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4D" w:rsidRPr="004F5C37" w:rsidRDefault="00CF27FF" w:rsidP="00CF27FF">
      <w:pPr>
        <w:spacing w:after="0" w:line="240" w:lineRule="auto"/>
        <w:jc w:val="center"/>
        <w:rPr>
          <w:rFonts w:cstheme="minorHAnsi"/>
          <w:b/>
          <w:u w:val="single"/>
        </w:rPr>
      </w:pPr>
      <w:r w:rsidRPr="004F5C37">
        <w:rPr>
          <w:rFonts w:cstheme="minorHAnsi"/>
          <w:b/>
          <w:u w:val="single"/>
        </w:rPr>
        <w:t>O B R A Z L O Ž E NJ E</w:t>
      </w:r>
    </w:p>
    <w:p w:rsidR="00CF27FF" w:rsidRPr="004F5C37" w:rsidRDefault="00CF27FF" w:rsidP="00CF27FF">
      <w:pPr>
        <w:spacing w:after="0" w:line="240" w:lineRule="auto"/>
        <w:rPr>
          <w:rFonts w:cstheme="minorHAnsi"/>
          <w:b/>
          <w:u w:val="single"/>
        </w:rPr>
      </w:pPr>
    </w:p>
    <w:p w:rsidR="006E35E9" w:rsidRPr="004F5C37" w:rsidRDefault="00C040C2" w:rsidP="006E35E9">
      <w:pPr>
        <w:jc w:val="center"/>
        <w:rPr>
          <w:rFonts w:cstheme="minorHAnsi"/>
          <w:b/>
        </w:rPr>
      </w:pPr>
      <w:r w:rsidRPr="004F5C37">
        <w:rPr>
          <w:rFonts w:cstheme="minorHAnsi"/>
          <w:b/>
        </w:rPr>
        <w:t xml:space="preserve"> G</w:t>
      </w:r>
      <w:r w:rsidR="006E35E9" w:rsidRPr="004F5C37">
        <w:rPr>
          <w:rFonts w:cstheme="minorHAnsi"/>
          <w:b/>
        </w:rPr>
        <w:t>odišnji   izvještaja o izvršenju Budžeta  za period  01.01. – 31.12.</w:t>
      </w:r>
      <w:r w:rsidR="00DF4F54" w:rsidRPr="004F5C37">
        <w:rPr>
          <w:rFonts w:cstheme="minorHAnsi"/>
          <w:b/>
        </w:rPr>
        <w:t>2020</w:t>
      </w:r>
      <w:r w:rsidR="006E35E9" w:rsidRPr="004F5C37">
        <w:rPr>
          <w:rFonts w:cstheme="minorHAnsi"/>
          <w:b/>
        </w:rPr>
        <w:t>. godine</w:t>
      </w:r>
    </w:p>
    <w:p w:rsidR="006E35E9" w:rsidRPr="004F5C37" w:rsidRDefault="006E35E9" w:rsidP="00CF27FF">
      <w:pPr>
        <w:spacing w:after="0" w:line="240" w:lineRule="auto"/>
        <w:rPr>
          <w:rFonts w:cstheme="minorHAnsi"/>
          <w:b/>
          <w:u w:val="single"/>
        </w:rPr>
      </w:pPr>
    </w:p>
    <w:p w:rsidR="006E35E9" w:rsidRPr="004F5C37" w:rsidRDefault="006E35E9" w:rsidP="00CF27FF">
      <w:pPr>
        <w:spacing w:after="0" w:line="240" w:lineRule="auto"/>
        <w:rPr>
          <w:rFonts w:cstheme="minorHAnsi"/>
          <w:b/>
          <w:u w:val="single"/>
        </w:rPr>
      </w:pPr>
    </w:p>
    <w:p w:rsidR="00CF27FF" w:rsidRPr="004F5C37" w:rsidRDefault="00CF27FF" w:rsidP="00CF27FF">
      <w:pPr>
        <w:spacing w:after="0" w:line="240" w:lineRule="auto"/>
        <w:rPr>
          <w:rFonts w:cstheme="minorHAnsi"/>
          <w:b/>
          <w:u w:val="single"/>
        </w:rPr>
      </w:pPr>
      <w:r w:rsidRPr="004F5C37">
        <w:rPr>
          <w:rFonts w:cstheme="minorHAnsi"/>
          <w:b/>
          <w:u w:val="single"/>
        </w:rPr>
        <w:t>PRAVNI  OSNOV</w:t>
      </w:r>
    </w:p>
    <w:p w:rsidR="00CF27FF" w:rsidRPr="004F5C37" w:rsidRDefault="00CF27FF" w:rsidP="00CF27FF">
      <w:pPr>
        <w:spacing w:after="0" w:line="240" w:lineRule="auto"/>
        <w:rPr>
          <w:rFonts w:cstheme="minorHAnsi"/>
        </w:rPr>
      </w:pPr>
    </w:p>
    <w:p w:rsidR="00CF27FF" w:rsidRPr="004F5C37" w:rsidRDefault="00CF27FF" w:rsidP="00CF27FF">
      <w:pPr>
        <w:spacing w:after="0" w:line="240" w:lineRule="auto"/>
        <w:rPr>
          <w:rFonts w:cstheme="minorHAnsi"/>
        </w:rPr>
      </w:pPr>
      <w:r w:rsidRPr="004F5C37">
        <w:rPr>
          <w:rFonts w:cstheme="minorHAnsi"/>
        </w:rPr>
        <w:tab/>
        <w:t xml:space="preserve">Sadržaj i način finansijskog  izvještavanja o izvršenju budžeta  Memorijalnog centra </w:t>
      </w:r>
      <w:r w:rsidR="003C7DF4" w:rsidRPr="004F5C37">
        <w:rPr>
          <w:rFonts w:cstheme="minorHAnsi"/>
        </w:rPr>
        <w:t>Srebrenica –Potočari  Spomen obilježje i mezarje za žrtve genocida iz 1995.godine, Srebrenica ,  radi se po Pravilniku o finansijskom izvještavanju  institucija  BiH,  koji je donesen od strane Ministarstva  finansija i trezora.</w:t>
      </w:r>
    </w:p>
    <w:p w:rsidR="006E35E9" w:rsidRPr="004F5C37" w:rsidRDefault="006E35E9" w:rsidP="00CF27FF">
      <w:pPr>
        <w:spacing w:after="0" w:line="240" w:lineRule="auto"/>
        <w:rPr>
          <w:rFonts w:cstheme="minorHAnsi"/>
        </w:rPr>
      </w:pPr>
    </w:p>
    <w:p w:rsidR="00EA05B5" w:rsidRPr="004F5C37" w:rsidRDefault="00EA05B5" w:rsidP="00CF27FF">
      <w:pPr>
        <w:spacing w:after="0" w:line="240" w:lineRule="auto"/>
        <w:rPr>
          <w:rFonts w:cstheme="minorHAnsi"/>
        </w:rPr>
      </w:pPr>
    </w:p>
    <w:p w:rsidR="006E35E9" w:rsidRPr="004F5C37" w:rsidRDefault="006E35E9" w:rsidP="006E35E9">
      <w:pPr>
        <w:rPr>
          <w:rFonts w:cstheme="minorHAnsi"/>
          <w:b/>
          <w:u w:val="single"/>
          <w:lang w:val="pl-PL"/>
        </w:rPr>
      </w:pPr>
      <w:r w:rsidRPr="004F5C37">
        <w:rPr>
          <w:rFonts w:cstheme="minorHAnsi"/>
          <w:b/>
          <w:u w:val="single"/>
          <w:lang w:val="pl-PL"/>
        </w:rPr>
        <w:t>Odobrena budžetska sredstva – struktura rashoda</w:t>
      </w:r>
    </w:p>
    <w:p w:rsidR="006E35E9" w:rsidRPr="004F5C37" w:rsidRDefault="006E35E9" w:rsidP="00AB6620">
      <w:pPr>
        <w:spacing w:after="0" w:line="240" w:lineRule="auto"/>
        <w:rPr>
          <w:rFonts w:cstheme="minorHAnsi"/>
        </w:rPr>
      </w:pPr>
      <w:r w:rsidRPr="004F5C37">
        <w:rPr>
          <w:rFonts w:cstheme="minorHAnsi"/>
          <w:lang w:val="pl-PL"/>
        </w:rPr>
        <w:t>Zakonom</w:t>
      </w:r>
      <w:r w:rsidRPr="004F5C37">
        <w:rPr>
          <w:rFonts w:cstheme="minorHAnsi"/>
        </w:rPr>
        <w:t xml:space="preserve"> </w:t>
      </w:r>
      <w:r w:rsidRPr="004F5C37">
        <w:rPr>
          <w:rFonts w:cstheme="minorHAnsi"/>
          <w:lang w:val="pl-PL"/>
        </w:rPr>
        <w:t>o</w:t>
      </w:r>
      <w:r w:rsidRPr="004F5C37">
        <w:rPr>
          <w:rFonts w:cstheme="minorHAnsi"/>
        </w:rPr>
        <w:t xml:space="preserve"> </w:t>
      </w:r>
      <w:r w:rsidRPr="004F5C37">
        <w:rPr>
          <w:rFonts w:cstheme="minorHAnsi"/>
          <w:lang w:val="pl-PL"/>
        </w:rPr>
        <w:t>Bud</w:t>
      </w:r>
      <w:r w:rsidRPr="004F5C37">
        <w:rPr>
          <w:rFonts w:cstheme="minorHAnsi"/>
        </w:rPr>
        <w:t>ž</w:t>
      </w:r>
      <w:r w:rsidRPr="004F5C37">
        <w:rPr>
          <w:rFonts w:cstheme="minorHAnsi"/>
          <w:lang w:val="pl-PL"/>
        </w:rPr>
        <w:t>etu</w:t>
      </w:r>
      <w:r w:rsidRPr="004F5C37">
        <w:rPr>
          <w:rFonts w:cstheme="minorHAnsi"/>
        </w:rPr>
        <w:t xml:space="preserve"> </w:t>
      </w:r>
      <w:r w:rsidRPr="004F5C37">
        <w:rPr>
          <w:rFonts w:cstheme="minorHAnsi"/>
          <w:lang w:val="pl-PL"/>
        </w:rPr>
        <w:t>institucija</w:t>
      </w:r>
      <w:r w:rsidRPr="004F5C37">
        <w:rPr>
          <w:rFonts w:cstheme="minorHAnsi"/>
        </w:rPr>
        <w:t xml:space="preserve"> </w:t>
      </w:r>
      <w:r w:rsidRPr="004F5C37">
        <w:rPr>
          <w:rFonts w:cstheme="minorHAnsi"/>
          <w:lang w:val="pl-PL"/>
        </w:rPr>
        <w:t>BiH</w:t>
      </w:r>
      <w:r w:rsidRPr="004F5C37">
        <w:rPr>
          <w:rFonts w:cstheme="minorHAnsi"/>
        </w:rPr>
        <w:t xml:space="preserve"> </w:t>
      </w:r>
      <w:r w:rsidRPr="004F5C37">
        <w:rPr>
          <w:rFonts w:cstheme="minorHAnsi"/>
          <w:lang w:val="pl-PL"/>
        </w:rPr>
        <w:t>i</w:t>
      </w:r>
      <w:r w:rsidRPr="004F5C37">
        <w:rPr>
          <w:rFonts w:cstheme="minorHAnsi"/>
        </w:rPr>
        <w:t xml:space="preserve"> </w:t>
      </w:r>
      <w:r w:rsidR="00DF4F54" w:rsidRPr="004F5C37">
        <w:rPr>
          <w:rFonts w:cstheme="minorHAnsi"/>
        </w:rPr>
        <w:t>međunarodnih obaveza BiH za 2020</w:t>
      </w:r>
      <w:r w:rsidRPr="004F5C37">
        <w:rPr>
          <w:rFonts w:cstheme="minorHAnsi"/>
        </w:rPr>
        <w:t xml:space="preserve">. godinu  Memorijalnom centru Srebrenica </w:t>
      </w:r>
      <w:r w:rsidRPr="004F5C37">
        <w:rPr>
          <w:rFonts w:cstheme="minorHAnsi"/>
          <w:b/>
        </w:rPr>
        <w:t xml:space="preserve"> </w:t>
      </w:r>
      <w:r w:rsidRPr="004F5C37">
        <w:rPr>
          <w:rFonts w:cstheme="minorHAnsi"/>
        </w:rPr>
        <w:t>su  odobrena budžetska s</w:t>
      </w:r>
      <w:r w:rsidR="004A24AC" w:rsidRPr="004F5C37">
        <w:rPr>
          <w:rFonts w:cstheme="minorHAnsi"/>
        </w:rPr>
        <w:t>reds</w:t>
      </w:r>
      <w:r w:rsidR="00DF4F54" w:rsidRPr="004F5C37">
        <w:rPr>
          <w:rFonts w:cstheme="minorHAnsi"/>
        </w:rPr>
        <w:t>tva u ukupnom iznosu od  1.067</w:t>
      </w:r>
      <w:r w:rsidR="00337314" w:rsidRPr="004F5C37">
        <w:rPr>
          <w:rFonts w:cstheme="minorHAnsi"/>
        </w:rPr>
        <w:t xml:space="preserve">.000 </w:t>
      </w:r>
      <w:r w:rsidRPr="004F5C37">
        <w:rPr>
          <w:rFonts w:cstheme="minorHAnsi"/>
        </w:rPr>
        <w:t xml:space="preserve">KM. </w:t>
      </w:r>
    </w:p>
    <w:p w:rsidR="00AB6620" w:rsidRPr="004F5C37" w:rsidRDefault="00AB6620" w:rsidP="00AB6620">
      <w:pPr>
        <w:spacing w:after="0" w:line="240" w:lineRule="auto"/>
        <w:rPr>
          <w:rFonts w:cstheme="minorHAnsi"/>
        </w:rPr>
      </w:pPr>
    </w:p>
    <w:p w:rsidR="006E35E9" w:rsidRPr="004F5C37" w:rsidRDefault="006E35E9" w:rsidP="00AB6620">
      <w:pPr>
        <w:spacing w:after="0" w:line="240" w:lineRule="auto"/>
        <w:rPr>
          <w:rFonts w:cstheme="minorHAnsi"/>
          <w:b/>
        </w:rPr>
      </w:pPr>
      <w:r w:rsidRPr="004F5C37">
        <w:rPr>
          <w:rFonts w:cstheme="minorHAnsi"/>
        </w:rPr>
        <w:t xml:space="preserve">Odobrena budžetska sredstva su raspoređena na  tekuće izdatke  u iznosu od </w:t>
      </w:r>
      <w:r w:rsidRPr="004F5C37">
        <w:rPr>
          <w:rFonts w:cstheme="minorHAnsi"/>
          <w:b/>
        </w:rPr>
        <w:t xml:space="preserve"> </w:t>
      </w:r>
      <w:r w:rsidR="00DF4F54" w:rsidRPr="004F5C37">
        <w:rPr>
          <w:rFonts w:cstheme="minorHAnsi"/>
        </w:rPr>
        <w:t>817.000</w:t>
      </w:r>
      <w:r w:rsidRPr="004F5C37">
        <w:rPr>
          <w:rFonts w:cstheme="minorHAnsi"/>
        </w:rPr>
        <w:t xml:space="preserve"> KM</w:t>
      </w:r>
      <w:r w:rsidR="00AB6620" w:rsidRPr="004F5C37">
        <w:rPr>
          <w:rFonts w:cstheme="minorHAnsi"/>
        </w:rPr>
        <w:t>,  transfer drugim nivoima vlasti  150.000 KM</w:t>
      </w:r>
      <w:r w:rsidRPr="004F5C37">
        <w:rPr>
          <w:rFonts w:cstheme="minorHAnsi"/>
        </w:rPr>
        <w:t xml:space="preserve"> i </w:t>
      </w:r>
      <w:r w:rsidR="00AB6620" w:rsidRPr="004F5C37">
        <w:rPr>
          <w:rFonts w:cstheme="minorHAnsi"/>
        </w:rPr>
        <w:t xml:space="preserve">  kapitalni  izdaci </w:t>
      </w:r>
      <w:r w:rsidRPr="004F5C37">
        <w:rPr>
          <w:rFonts w:cstheme="minorHAnsi"/>
        </w:rPr>
        <w:t xml:space="preserve"> u iznosu od </w:t>
      </w:r>
      <w:r w:rsidR="00DF4F54" w:rsidRPr="004F5C37">
        <w:rPr>
          <w:rFonts w:cstheme="minorHAnsi"/>
        </w:rPr>
        <w:t>100</w:t>
      </w:r>
      <w:r w:rsidR="00484256" w:rsidRPr="004F5C37">
        <w:rPr>
          <w:rFonts w:cstheme="minorHAnsi"/>
        </w:rPr>
        <w:t>.000</w:t>
      </w:r>
      <w:r w:rsidRPr="004F5C37">
        <w:rPr>
          <w:rFonts w:cstheme="minorHAnsi"/>
          <w:b/>
        </w:rPr>
        <w:t xml:space="preserve"> </w:t>
      </w:r>
      <w:r w:rsidRPr="004F5C37">
        <w:rPr>
          <w:rFonts w:cstheme="minorHAnsi"/>
        </w:rPr>
        <w:t>KM.</w:t>
      </w:r>
      <w:r w:rsidRPr="004F5C37">
        <w:rPr>
          <w:rFonts w:cstheme="minorHAnsi"/>
          <w:b/>
        </w:rPr>
        <w:t xml:space="preserve"> </w:t>
      </w:r>
    </w:p>
    <w:p w:rsidR="006E35E9" w:rsidRPr="004F5C37" w:rsidRDefault="006E35E9" w:rsidP="00CF27FF">
      <w:pPr>
        <w:spacing w:after="0" w:line="240" w:lineRule="auto"/>
        <w:rPr>
          <w:rFonts w:cstheme="minorHAnsi"/>
        </w:rPr>
      </w:pPr>
    </w:p>
    <w:p w:rsidR="003C7DF4" w:rsidRPr="004F5C37" w:rsidRDefault="003C7DF4" w:rsidP="00CF27FF">
      <w:pPr>
        <w:spacing w:after="0" w:line="240" w:lineRule="auto"/>
        <w:rPr>
          <w:rFonts w:cstheme="minorHAnsi"/>
        </w:rPr>
      </w:pPr>
    </w:p>
    <w:p w:rsidR="003C7DF4" w:rsidRPr="004F5C37" w:rsidRDefault="003C7DF4" w:rsidP="00CF27FF">
      <w:pPr>
        <w:spacing w:after="0" w:line="240" w:lineRule="auto"/>
        <w:rPr>
          <w:rFonts w:cstheme="minorHAnsi"/>
        </w:rPr>
      </w:pPr>
      <w:r w:rsidRPr="004F5C37">
        <w:rPr>
          <w:rFonts w:cstheme="minorHAnsi"/>
          <w:b/>
          <w:u w:val="single"/>
        </w:rPr>
        <w:t>IZDACI</w:t>
      </w:r>
    </w:p>
    <w:p w:rsidR="003C7DF4" w:rsidRPr="004F5C37" w:rsidRDefault="003C7DF4" w:rsidP="00CF27FF">
      <w:pPr>
        <w:spacing w:after="0" w:line="240" w:lineRule="auto"/>
        <w:rPr>
          <w:rFonts w:cstheme="minorHAnsi"/>
        </w:rPr>
      </w:pPr>
    </w:p>
    <w:p w:rsidR="003C7DF4" w:rsidRPr="004F5C37" w:rsidRDefault="003C7DF4" w:rsidP="00CF27FF">
      <w:pPr>
        <w:spacing w:after="0" w:line="240" w:lineRule="auto"/>
        <w:rPr>
          <w:rFonts w:cstheme="minorHAnsi"/>
        </w:rPr>
      </w:pPr>
      <w:r w:rsidRPr="004F5C37">
        <w:rPr>
          <w:rFonts w:cstheme="minorHAnsi"/>
        </w:rPr>
        <w:tab/>
        <w:t xml:space="preserve">U  tabeli  2  Rashodi  budžeta po </w:t>
      </w:r>
      <w:r w:rsidR="00425A12" w:rsidRPr="004F5C37">
        <w:rPr>
          <w:rFonts w:cstheme="minorHAnsi"/>
        </w:rPr>
        <w:t>ekonomskim kategorijama  obuhvać</w:t>
      </w:r>
      <w:r w:rsidRPr="004F5C37">
        <w:rPr>
          <w:rFonts w:cstheme="minorHAnsi"/>
        </w:rPr>
        <w:t>eni su  svi podaci  iz  Glavne  knjige  trezora  o  evidentiranim  rasho</w:t>
      </w:r>
      <w:r w:rsidR="003B351E" w:rsidRPr="004F5C37">
        <w:rPr>
          <w:rFonts w:cstheme="minorHAnsi"/>
        </w:rPr>
        <w:t>dima  do  3</w:t>
      </w:r>
      <w:r w:rsidR="00CD77C3" w:rsidRPr="004F5C37">
        <w:rPr>
          <w:rFonts w:cstheme="minorHAnsi"/>
        </w:rPr>
        <w:t>1</w:t>
      </w:r>
      <w:r w:rsidR="003B351E" w:rsidRPr="004F5C37">
        <w:rPr>
          <w:rFonts w:cstheme="minorHAnsi"/>
        </w:rPr>
        <w:t>.</w:t>
      </w:r>
      <w:r w:rsidR="00CD77C3" w:rsidRPr="004F5C37">
        <w:rPr>
          <w:rFonts w:cstheme="minorHAnsi"/>
        </w:rPr>
        <w:t>12</w:t>
      </w:r>
      <w:r w:rsidR="004A24AC" w:rsidRPr="004F5C37">
        <w:rPr>
          <w:rFonts w:cstheme="minorHAnsi"/>
        </w:rPr>
        <w:t>.2</w:t>
      </w:r>
      <w:r w:rsidR="00DF4F54" w:rsidRPr="004F5C37">
        <w:rPr>
          <w:rFonts w:cstheme="minorHAnsi"/>
        </w:rPr>
        <w:t>020</w:t>
      </w:r>
      <w:r w:rsidRPr="004F5C37">
        <w:rPr>
          <w:rFonts w:cstheme="minorHAnsi"/>
        </w:rPr>
        <w:t>.godinu.</w:t>
      </w:r>
      <w:r w:rsidR="009E295E" w:rsidRPr="004F5C37">
        <w:rPr>
          <w:rFonts w:cstheme="minorHAnsi"/>
        </w:rPr>
        <w:t xml:space="preserve"> </w:t>
      </w:r>
      <w:r w:rsidRPr="004F5C37">
        <w:rPr>
          <w:rFonts w:cstheme="minorHAnsi"/>
        </w:rPr>
        <w:t>Iz  tabelarnog  pregleda  izdataka  moguće  je  vidjeti  sve  izdatke po ekonomskim kategorijam</w:t>
      </w:r>
      <w:r w:rsidR="00DB2D3A" w:rsidRPr="004F5C37">
        <w:rPr>
          <w:rFonts w:cstheme="minorHAnsi"/>
        </w:rPr>
        <w:t>a  u  periodu od 01.01. do 3</w:t>
      </w:r>
      <w:r w:rsidR="00CD77C3" w:rsidRPr="004F5C37">
        <w:rPr>
          <w:rFonts w:cstheme="minorHAnsi"/>
        </w:rPr>
        <w:t>1</w:t>
      </w:r>
      <w:r w:rsidR="00DB2D3A" w:rsidRPr="004F5C37">
        <w:rPr>
          <w:rFonts w:cstheme="minorHAnsi"/>
        </w:rPr>
        <w:t>.</w:t>
      </w:r>
      <w:r w:rsidR="00CD77C3" w:rsidRPr="004F5C37">
        <w:rPr>
          <w:rFonts w:cstheme="minorHAnsi"/>
        </w:rPr>
        <w:t>12</w:t>
      </w:r>
      <w:r w:rsidR="00DF4F54" w:rsidRPr="004F5C37">
        <w:rPr>
          <w:rFonts w:cstheme="minorHAnsi"/>
        </w:rPr>
        <w:t>.2020</w:t>
      </w:r>
      <w:r w:rsidRPr="004F5C37">
        <w:rPr>
          <w:rFonts w:cstheme="minorHAnsi"/>
        </w:rPr>
        <w:t>. godine,  po vrstama  sa  indeksom  ostvarenja u odnosu na planirane.</w:t>
      </w:r>
      <w:r w:rsidR="009E295E" w:rsidRPr="004F5C37">
        <w:rPr>
          <w:rFonts w:cstheme="minorHAnsi"/>
        </w:rPr>
        <w:t xml:space="preserve"> </w:t>
      </w:r>
      <w:r w:rsidRPr="004F5C37">
        <w:rPr>
          <w:rFonts w:cstheme="minorHAnsi"/>
        </w:rPr>
        <w:t xml:space="preserve">Naime,  ostvareni raspored </w:t>
      </w:r>
      <w:r w:rsidR="004A24AC" w:rsidRPr="004F5C37">
        <w:rPr>
          <w:rFonts w:cstheme="minorHAnsi"/>
        </w:rPr>
        <w:t xml:space="preserve"> izdataka izno</w:t>
      </w:r>
      <w:r w:rsidR="00DF4F54" w:rsidRPr="004F5C37">
        <w:rPr>
          <w:rFonts w:cstheme="minorHAnsi"/>
        </w:rPr>
        <w:t>si  856.977</w:t>
      </w:r>
      <w:r w:rsidR="00CD77C3" w:rsidRPr="004F5C37">
        <w:rPr>
          <w:rFonts w:cstheme="minorHAnsi"/>
        </w:rPr>
        <w:t xml:space="preserve"> KM  sa 31</w:t>
      </w:r>
      <w:r w:rsidR="005B0CD5" w:rsidRPr="004F5C37">
        <w:rPr>
          <w:rFonts w:cstheme="minorHAnsi"/>
        </w:rPr>
        <w:t>.</w:t>
      </w:r>
      <w:r w:rsidR="00CD77C3" w:rsidRPr="004F5C37">
        <w:rPr>
          <w:rFonts w:cstheme="minorHAnsi"/>
        </w:rPr>
        <w:t>12</w:t>
      </w:r>
      <w:r w:rsidR="00DF4F54" w:rsidRPr="004F5C37">
        <w:rPr>
          <w:rFonts w:cstheme="minorHAnsi"/>
        </w:rPr>
        <w:t>.2020</w:t>
      </w:r>
      <w:r w:rsidR="00DB2D3A" w:rsidRPr="004F5C37">
        <w:rPr>
          <w:rFonts w:cstheme="minorHAnsi"/>
        </w:rPr>
        <w:t>.god.</w:t>
      </w:r>
      <w:r w:rsidR="00F616A1" w:rsidRPr="004F5C37">
        <w:rPr>
          <w:rFonts w:cstheme="minorHAnsi"/>
        </w:rPr>
        <w:t xml:space="preserve"> (</w:t>
      </w:r>
      <w:r w:rsidR="00337314" w:rsidRPr="004F5C37">
        <w:rPr>
          <w:rFonts w:cstheme="minorHAnsi"/>
        </w:rPr>
        <w:t xml:space="preserve"> 8</w:t>
      </w:r>
      <w:r w:rsidR="00DF4F54" w:rsidRPr="004F5C37">
        <w:rPr>
          <w:rFonts w:cstheme="minorHAnsi"/>
        </w:rPr>
        <w:t>0</w:t>
      </w:r>
      <w:r w:rsidR="00CD77C3" w:rsidRPr="004F5C37">
        <w:rPr>
          <w:rFonts w:cstheme="minorHAnsi"/>
        </w:rPr>
        <w:t>%</w:t>
      </w:r>
      <w:r w:rsidR="00F616A1" w:rsidRPr="004F5C37">
        <w:rPr>
          <w:rFonts w:cstheme="minorHAnsi"/>
        </w:rPr>
        <w:t>)</w:t>
      </w:r>
      <w:r w:rsidR="00DF4F54" w:rsidRPr="004F5C37">
        <w:rPr>
          <w:rFonts w:cstheme="minorHAnsi"/>
        </w:rPr>
        <w:t xml:space="preserve"> od odobrenog budžeta za 2020</w:t>
      </w:r>
      <w:r w:rsidR="00CD77C3" w:rsidRPr="004F5C37">
        <w:rPr>
          <w:rFonts w:cstheme="minorHAnsi"/>
        </w:rPr>
        <w:t>.godinu.</w:t>
      </w:r>
      <w:r w:rsidRPr="004F5C37">
        <w:rPr>
          <w:rFonts w:cstheme="minorHAnsi"/>
        </w:rPr>
        <w:t xml:space="preserve">  Ovaj  iznos je u svakom slučaju  zadovoljavajući  jer se kretao  u granicama  postavljenog Operativnog plana  potrošnje za</w:t>
      </w:r>
      <w:r w:rsidR="00CD77C3" w:rsidRPr="004F5C37">
        <w:rPr>
          <w:rFonts w:cstheme="minorHAnsi"/>
        </w:rPr>
        <w:t xml:space="preserve"> period 01.01. – 31</w:t>
      </w:r>
      <w:r w:rsidR="003B351E" w:rsidRPr="004F5C37">
        <w:rPr>
          <w:rFonts w:cstheme="minorHAnsi"/>
        </w:rPr>
        <w:t>.</w:t>
      </w:r>
      <w:r w:rsidR="00CD77C3" w:rsidRPr="004F5C37">
        <w:rPr>
          <w:rFonts w:cstheme="minorHAnsi"/>
        </w:rPr>
        <w:t>12</w:t>
      </w:r>
      <w:r w:rsidR="00DF4F54" w:rsidRPr="004F5C37">
        <w:rPr>
          <w:rFonts w:cstheme="minorHAnsi"/>
        </w:rPr>
        <w:t>.2020</w:t>
      </w:r>
      <w:r w:rsidRPr="004F5C37">
        <w:rPr>
          <w:rFonts w:cstheme="minorHAnsi"/>
        </w:rPr>
        <w:t xml:space="preserve">.godinu  u  ukupnom iznosu  kao  i u okviru potrošnje po pojedinačnim  </w:t>
      </w:r>
      <w:r w:rsidR="004B2687" w:rsidRPr="004F5C37">
        <w:rPr>
          <w:rFonts w:cstheme="minorHAnsi"/>
        </w:rPr>
        <w:t>ekonomskim kategorijama.</w:t>
      </w:r>
    </w:p>
    <w:p w:rsidR="004B2687" w:rsidRPr="004F5C37" w:rsidRDefault="004B2687" w:rsidP="00CF27FF">
      <w:pPr>
        <w:spacing w:after="0" w:line="240" w:lineRule="auto"/>
        <w:rPr>
          <w:rFonts w:cstheme="minorHAnsi"/>
        </w:rPr>
      </w:pPr>
    </w:p>
    <w:p w:rsidR="00AB6620" w:rsidRPr="004F5C37" w:rsidRDefault="00AB6620" w:rsidP="00CF27FF">
      <w:pPr>
        <w:spacing w:after="0" w:line="240" w:lineRule="auto"/>
        <w:rPr>
          <w:rFonts w:cstheme="minorHAnsi"/>
        </w:rPr>
      </w:pPr>
    </w:p>
    <w:p w:rsidR="00EA05B5" w:rsidRPr="004F5C37" w:rsidRDefault="00EA05B5" w:rsidP="00CF27FF">
      <w:pPr>
        <w:spacing w:after="0" w:line="240" w:lineRule="auto"/>
        <w:rPr>
          <w:rFonts w:cstheme="minorHAnsi"/>
        </w:rPr>
      </w:pPr>
    </w:p>
    <w:p w:rsidR="00AB6620" w:rsidRPr="004F5C37" w:rsidRDefault="00AB6620" w:rsidP="00AB6620">
      <w:pPr>
        <w:rPr>
          <w:rFonts w:cstheme="minorHAnsi"/>
          <w:b/>
          <w:u w:val="single"/>
        </w:rPr>
      </w:pPr>
      <w:r w:rsidRPr="004F5C37">
        <w:rPr>
          <w:rFonts w:cstheme="minorHAnsi"/>
          <w:b/>
          <w:u w:val="single"/>
        </w:rPr>
        <w:t>Izvršenje Operativnog budžeta   za period 01.01</w:t>
      </w:r>
      <w:r w:rsidR="00DF4F54" w:rsidRPr="004F5C37">
        <w:rPr>
          <w:rFonts w:cstheme="minorHAnsi"/>
          <w:b/>
          <w:u w:val="single"/>
        </w:rPr>
        <w:t>.- 31.12.2020</w:t>
      </w:r>
      <w:r w:rsidRPr="004F5C37">
        <w:rPr>
          <w:rFonts w:cstheme="minorHAnsi"/>
          <w:b/>
          <w:u w:val="single"/>
        </w:rPr>
        <w:t xml:space="preserve">. godine bez programa posebnih namjena </w:t>
      </w:r>
    </w:p>
    <w:p w:rsidR="00AB6620" w:rsidRPr="004F5C37" w:rsidRDefault="00AB6620" w:rsidP="00EC7746">
      <w:pPr>
        <w:ind w:firstLine="708"/>
        <w:rPr>
          <w:rFonts w:cstheme="minorHAnsi"/>
          <w:b/>
          <w:u w:val="single"/>
        </w:rPr>
      </w:pPr>
      <w:r w:rsidRPr="004F5C37">
        <w:rPr>
          <w:rFonts w:cstheme="minorHAnsi"/>
        </w:rPr>
        <w:t xml:space="preserve"> Tabelarni  pregleda rashoda budžeta po ekonomskim kategorijama datog na obrascima 2 koji se nalaze u prilogu, </w:t>
      </w:r>
      <w:r w:rsidR="00DF4F54" w:rsidRPr="004F5C37">
        <w:rPr>
          <w:rFonts w:cstheme="minorHAnsi"/>
        </w:rPr>
        <w:t>izvršenje budžeta  sa 31.12.2020</w:t>
      </w:r>
      <w:r w:rsidRPr="004F5C37">
        <w:rPr>
          <w:rFonts w:cstheme="minorHAnsi"/>
        </w:rPr>
        <w:t>. godine, bez  programa posebnih namjena, iznosi</w:t>
      </w:r>
      <w:r w:rsidRPr="004F5C37">
        <w:rPr>
          <w:rFonts w:cstheme="minorHAnsi"/>
          <w:b/>
        </w:rPr>
        <w:t xml:space="preserve"> </w:t>
      </w:r>
      <w:r w:rsidR="00DF4F54" w:rsidRPr="004F5C37">
        <w:rPr>
          <w:rFonts w:cstheme="minorHAnsi"/>
        </w:rPr>
        <w:t xml:space="preserve"> 856.977</w:t>
      </w:r>
      <w:r w:rsidR="00337314" w:rsidRPr="004F5C37">
        <w:rPr>
          <w:rFonts w:cstheme="minorHAnsi"/>
        </w:rPr>
        <w:t xml:space="preserve"> KM odnosno  8</w:t>
      </w:r>
      <w:r w:rsidR="00DF4F54" w:rsidRPr="004F5C37">
        <w:rPr>
          <w:rFonts w:cstheme="minorHAnsi"/>
        </w:rPr>
        <w:t>0</w:t>
      </w:r>
      <w:r w:rsidRPr="004F5C37">
        <w:rPr>
          <w:rFonts w:cstheme="minorHAnsi"/>
        </w:rPr>
        <w:t>,0%</w:t>
      </w:r>
      <w:r w:rsidRPr="004F5C37">
        <w:rPr>
          <w:rFonts w:cstheme="minorHAnsi"/>
          <w:b/>
        </w:rPr>
        <w:t xml:space="preserve"> </w:t>
      </w:r>
      <w:r w:rsidRPr="004F5C37">
        <w:rPr>
          <w:rFonts w:cstheme="minorHAnsi"/>
        </w:rPr>
        <w:t>u</w:t>
      </w:r>
      <w:r w:rsidRPr="004F5C37">
        <w:rPr>
          <w:rFonts w:cstheme="minorHAnsi"/>
          <w:b/>
        </w:rPr>
        <w:t xml:space="preserve"> </w:t>
      </w:r>
      <w:r w:rsidRPr="004F5C37">
        <w:rPr>
          <w:rFonts w:cstheme="minorHAnsi"/>
        </w:rPr>
        <w:t>odnosu na</w:t>
      </w:r>
      <w:r w:rsidRPr="004F5C37">
        <w:rPr>
          <w:rFonts w:cstheme="minorHAnsi"/>
          <w:b/>
        </w:rPr>
        <w:t xml:space="preserve"> </w:t>
      </w:r>
      <w:r w:rsidRPr="004F5C37">
        <w:rPr>
          <w:rFonts w:cstheme="minorHAnsi"/>
        </w:rPr>
        <w:t xml:space="preserve">odobrena budžetska sredstva  u iznosu od  </w:t>
      </w:r>
      <w:r w:rsidR="00DF4F54" w:rsidRPr="004F5C37">
        <w:rPr>
          <w:rFonts w:cstheme="minorHAnsi"/>
        </w:rPr>
        <w:t>1.067</w:t>
      </w:r>
      <w:r w:rsidR="00337314" w:rsidRPr="004F5C37">
        <w:rPr>
          <w:rFonts w:cstheme="minorHAnsi"/>
        </w:rPr>
        <w:t xml:space="preserve">.000 </w:t>
      </w:r>
      <w:r w:rsidRPr="004F5C37">
        <w:rPr>
          <w:rFonts w:cstheme="minorHAnsi"/>
        </w:rPr>
        <w:t xml:space="preserve">KM. </w:t>
      </w:r>
    </w:p>
    <w:p w:rsidR="000540B2" w:rsidRPr="004F5C37" w:rsidRDefault="00AB6620" w:rsidP="00EC7746">
      <w:pPr>
        <w:ind w:firstLine="708"/>
        <w:rPr>
          <w:rFonts w:cstheme="minorHAnsi"/>
        </w:rPr>
      </w:pPr>
      <w:r w:rsidRPr="004F5C37">
        <w:rPr>
          <w:rFonts w:cstheme="minorHAnsi"/>
        </w:rPr>
        <w:t xml:space="preserve">Izvršenje budžeta na pozicijama: Bruto plate i naknade </w:t>
      </w:r>
      <w:r w:rsidR="00DF4F54" w:rsidRPr="004F5C37">
        <w:rPr>
          <w:rFonts w:cstheme="minorHAnsi"/>
        </w:rPr>
        <w:t>iznosi 479.248</w:t>
      </w:r>
      <w:r w:rsidRPr="004F5C37">
        <w:rPr>
          <w:rFonts w:cstheme="minorHAnsi"/>
        </w:rPr>
        <w:t xml:space="preserve"> KM</w:t>
      </w:r>
      <w:r w:rsidR="00DF4F54" w:rsidRPr="004F5C37">
        <w:rPr>
          <w:rFonts w:cstheme="minorHAnsi"/>
        </w:rPr>
        <w:t xml:space="preserve"> </w:t>
      </w:r>
      <w:r w:rsidRPr="004F5C37">
        <w:rPr>
          <w:rFonts w:cstheme="minorHAnsi"/>
        </w:rPr>
        <w:t>, Naknade</w:t>
      </w:r>
      <w:r w:rsidRPr="004F5C37">
        <w:rPr>
          <w:rFonts w:cstheme="minorHAnsi"/>
          <w:b/>
        </w:rPr>
        <w:t xml:space="preserve"> </w:t>
      </w:r>
      <w:r w:rsidRPr="004F5C37">
        <w:rPr>
          <w:rFonts w:cstheme="minorHAnsi"/>
        </w:rPr>
        <w:t xml:space="preserve">troškova zaposlenih </w:t>
      </w:r>
      <w:r w:rsidR="00DF4F54" w:rsidRPr="004F5C37">
        <w:rPr>
          <w:rFonts w:cstheme="minorHAnsi"/>
        </w:rPr>
        <w:t xml:space="preserve"> 114.039</w:t>
      </w:r>
      <w:r w:rsidRPr="004F5C37">
        <w:rPr>
          <w:rFonts w:cstheme="minorHAnsi"/>
        </w:rPr>
        <w:t xml:space="preserve"> KM,  </w:t>
      </w:r>
      <w:r w:rsidR="000540B2" w:rsidRPr="004F5C37">
        <w:rPr>
          <w:rFonts w:cstheme="minorHAnsi"/>
        </w:rPr>
        <w:t xml:space="preserve">izdaci za materijal, sitan inventar i usluge </w:t>
      </w:r>
      <w:r w:rsidRPr="004F5C37">
        <w:rPr>
          <w:rFonts w:cstheme="minorHAnsi"/>
        </w:rPr>
        <w:t xml:space="preserve"> </w:t>
      </w:r>
      <w:r w:rsidR="00DF4F54" w:rsidRPr="004F5C37">
        <w:rPr>
          <w:rFonts w:cstheme="minorHAnsi"/>
        </w:rPr>
        <w:t xml:space="preserve"> 90.756</w:t>
      </w:r>
      <w:r w:rsidRPr="004F5C37">
        <w:rPr>
          <w:rFonts w:cstheme="minorHAnsi"/>
          <w:b/>
        </w:rPr>
        <w:t xml:space="preserve"> </w:t>
      </w:r>
      <w:r w:rsidRPr="004F5C37">
        <w:rPr>
          <w:rFonts w:cstheme="minorHAnsi"/>
        </w:rPr>
        <w:t>KM.</w:t>
      </w:r>
    </w:p>
    <w:p w:rsidR="004A24AC" w:rsidRPr="004F5C37" w:rsidRDefault="004A24AC" w:rsidP="00CF27FF">
      <w:pPr>
        <w:spacing w:after="0" w:line="240" w:lineRule="auto"/>
        <w:rPr>
          <w:rFonts w:cstheme="minorHAnsi"/>
        </w:rPr>
      </w:pPr>
    </w:p>
    <w:p w:rsidR="00DF4F54" w:rsidRPr="004F5C37" w:rsidRDefault="00DF4F54" w:rsidP="00CF27FF">
      <w:pPr>
        <w:spacing w:after="0" w:line="240" w:lineRule="auto"/>
        <w:rPr>
          <w:rFonts w:cstheme="minorHAnsi"/>
        </w:rPr>
      </w:pPr>
    </w:p>
    <w:p w:rsidR="00DF4F54" w:rsidRPr="004F5C37" w:rsidRDefault="00DF4F54" w:rsidP="00CF27FF">
      <w:pPr>
        <w:spacing w:after="0" w:line="240" w:lineRule="auto"/>
        <w:rPr>
          <w:rFonts w:cstheme="minorHAnsi"/>
        </w:rPr>
      </w:pPr>
    </w:p>
    <w:p w:rsidR="004A24AC" w:rsidRPr="004F5C37" w:rsidRDefault="004A24AC" w:rsidP="00CF27FF">
      <w:pPr>
        <w:spacing w:after="0" w:line="240" w:lineRule="auto"/>
        <w:rPr>
          <w:rFonts w:cstheme="minorHAnsi"/>
        </w:rPr>
      </w:pPr>
    </w:p>
    <w:p w:rsidR="004B2687" w:rsidRPr="004F5C37" w:rsidRDefault="004B2687" w:rsidP="004B2687">
      <w:pPr>
        <w:pStyle w:val="ListParagraph"/>
        <w:numPr>
          <w:ilvl w:val="0"/>
          <w:numId w:val="3"/>
        </w:numPr>
        <w:spacing w:after="0" w:line="240" w:lineRule="auto"/>
        <w:rPr>
          <w:rFonts w:cstheme="minorHAnsi"/>
          <w:b/>
          <w:u w:val="single"/>
        </w:rPr>
      </w:pPr>
      <w:r w:rsidRPr="004F5C37">
        <w:rPr>
          <w:rFonts w:cstheme="minorHAnsi"/>
          <w:b/>
          <w:u w:val="single"/>
        </w:rPr>
        <w:lastRenderedPageBreak/>
        <w:t>Tekući  izdaci</w:t>
      </w:r>
    </w:p>
    <w:p w:rsidR="004B2687" w:rsidRPr="004F5C37" w:rsidRDefault="004B2687" w:rsidP="004B2687">
      <w:pPr>
        <w:spacing w:after="0" w:line="240" w:lineRule="auto"/>
        <w:rPr>
          <w:rFonts w:cstheme="minorHAnsi"/>
          <w:b/>
        </w:rPr>
      </w:pPr>
    </w:p>
    <w:p w:rsidR="004B2687" w:rsidRPr="004F5C37" w:rsidRDefault="004B2687" w:rsidP="004B2687">
      <w:pPr>
        <w:pStyle w:val="ListParagraph"/>
        <w:numPr>
          <w:ilvl w:val="1"/>
          <w:numId w:val="3"/>
        </w:numPr>
        <w:spacing w:after="0" w:line="240" w:lineRule="auto"/>
        <w:rPr>
          <w:rFonts w:cstheme="minorHAnsi"/>
          <w:b/>
          <w:u w:val="single"/>
        </w:rPr>
      </w:pPr>
      <w:r w:rsidRPr="004F5C37">
        <w:rPr>
          <w:rFonts w:cstheme="minorHAnsi"/>
          <w:b/>
        </w:rPr>
        <w:t xml:space="preserve"> </w:t>
      </w:r>
      <w:r w:rsidRPr="004F5C37">
        <w:rPr>
          <w:rFonts w:cstheme="minorHAnsi"/>
          <w:b/>
          <w:u w:val="single"/>
        </w:rPr>
        <w:t>Izdaci  za  bruto  plate i naknade</w:t>
      </w:r>
    </w:p>
    <w:p w:rsidR="004B2687" w:rsidRPr="004F5C37" w:rsidRDefault="004B2687" w:rsidP="004B2687">
      <w:pPr>
        <w:spacing w:after="0" w:line="240" w:lineRule="auto"/>
        <w:rPr>
          <w:rFonts w:cstheme="minorHAnsi"/>
        </w:rPr>
      </w:pPr>
    </w:p>
    <w:p w:rsidR="00E61B13" w:rsidRPr="004F5C37" w:rsidRDefault="004B2687" w:rsidP="00E61B13">
      <w:pPr>
        <w:spacing w:after="0" w:line="240" w:lineRule="auto"/>
        <w:ind w:firstLine="360"/>
        <w:rPr>
          <w:rFonts w:cstheme="minorHAnsi"/>
        </w:rPr>
      </w:pPr>
      <w:r w:rsidRPr="004F5C37">
        <w:rPr>
          <w:rFonts w:cstheme="minorHAnsi"/>
        </w:rPr>
        <w:t>Izdaci  za  zaposlene  realiz</w:t>
      </w:r>
      <w:r w:rsidR="00DB2D3A" w:rsidRPr="004F5C37">
        <w:rPr>
          <w:rFonts w:cstheme="minorHAnsi"/>
        </w:rPr>
        <w:t>ova</w:t>
      </w:r>
      <w:r w:rsidR="003B351E" w:rsidRPr="004F5C37">
        <w:rPr>
          <w:rFonts w:cstheme="minorHAnsi"/>
        </w:rPr>
        <w:t>n</w:t>
      </w:r>
      <w:r w:rsidR="00C90973" w:rsidRPr="004F5C37">
        <w:rPr>
          <w:rFonts w:cstheme="minorHAnsi"/>
        </w:rPr>
        <w:t>i  su  u  iznosu  od  479.248</w:t>
      </w:r>
      <w:r w:rsidRPr="004F5C37">
        <w:rPr>
          <w:rFonts w:cstheme="minorHAnsi"/>
        </w:rPr>
        <w:t xml:space="preserve"> KM</w:t>
      </w:r>
      <w:r w:rsidR="00DB2D3A" w:rsidRPr="004F5C37">
        <w:rPr>
          <w:rFonts w:cstheme="minorHAnsi"/>
        </w:rPr>
        <w:t xml:space="preserve">. </w:t>
      </w:r>
      <w:r w:rsidR="00F616A1" w:rsidRPr="004F5C37">
        <w:rPr>
          <w:rFonts w:cstheme="minorHAnsi"/>
        </w:rPr>
        <w:t xml:space="preserve"> </w:t>
      </w:r>
      <w:r w:rsidR="00636653" w:rsidRPr="004F5C37">
        <w:rPr>
          <w:rFonts w:cstheme="minorHAnsi"/>
        </w:rPr>
        <w:t xml:space="preserve">Bruto  plate  i  naknade  </w:t>
      </w:r>
      <w:r w:rsidR="00E61B13" w:rsidRPr="004F5C37">
        <w:rPr>
          <w:rFonts w:cstheme="minorHAnsi"/>
        </w:rPr>
        <w:t>uposlenih  obuhvataju</w:t>
      </w:r>
      <w:r w:rsidR="00C90973" w:rsidRPr="004F5C37">
        <w:rPr>
          <w:rFonts w:cstheme="minorHAnsi"/>
        </w:rPr>
        <w:t xml:space="preserve">  27</w:t>
      </w:r>
      <w:r w:rsidR="00636653" w:rsidRPr="004F5C37">
        <w:rPr>
          <w:rFonts w:cstheme="minorHAnsi"/>
        </w:rPr>
        <w:t xml:space="preserve"> uposlenika.</w:t>
      </w:r>
      <w:r w:rsidR="007A387E" w:rsidRPr="004F5C37">
        <w:rPr>
          <w:rFonts w:cstheme="minorHAnsi"/>
        </w:rPr>
        <w:t xml:space="preserve">  N</w:t>
      </w:r>
      <w:r w:rsidR="00636653" w:rsidRPr="004F5C37">
        <w:rPr>
          <w:rFonts w:cstheme="minorHAnsi"/>
        </w:rPr>
        <w:t xml:space="preserve">aknade za  </w:t>
      </w:r>
      <w:r w:rsidR="00E61B13" w:rsidRPr="004F5C37">
        <w:rPr>
          <w:rFonts w:cstheme="minorHAnsi"/>
        </w:rPr>
        <w:t>noćni rada,  rada u dane  praznika  i  rada u neradne  dane ostvaruju   zaposlene  na  poslovima  održavanje  i  fizičkoj  zaštiti  objekata</w:t>
      </w:r>
      <w:r w:rsidR="007A387E" w:rsidRPr="004F5C37">
        <w:rPr>
          <w:rFonts w:cstheme="minorHAnsi"/>
        </w:rPr>
        <w:t>.</w:t>
      </w:r>
    </w:p>
    <w:p w:rsidR="004B2687" w:rsidRPr="004F5C37" w:rsidRDefault="004B2687" w:rsidP="004B2687">
      <w:pPr>
        <w:spacing w:after="0" w:line="240" w:lineRule="auto"/>
        <w:rPr>
          <w:rFonts w:cstheme="minorHAnsi"/>
          <w:b/>
          <w:i/>
          <w:u w:val="single"/>
        </w:rPr>
      </w:pPr>
    </w:p>
    <w:p w:rsidR="007A387E" w:rsidRPr="004F5C37" w:rsidRDefault="007A387E" w:rsidP="004B2687">
      <w:pPr>
        <w:spacing w:after="0" w:line="240" w:lineRule="auto"/>
        <w:rPr>
          <w:rFonts w:cstheme="minorHAnsi"/>
        </w:rPr>
      </w:pPr>
    </w:p>
    <w:p w:rsidR="004B2687" w:rsidRPr="004F5C37" w:rsidRDefault="004B2687" w:rsidP="004B2687">
      <w:pPr>
        <w:pStyle w:val="ListParagraph"/>
        <w:numPr>
          <w:ilvl w:val="1"/>
          <w:numId w:val="3"/>
        </w:numPr>
        <w:spacing w:after="0" w:line="240" w:lineRule="auto"/>
        <w:rPr>
          <w:rFonts w:cstheme="minorHAnsi"/>
          <w:b/>
          <w:u w:val="single"/>
        </w:rPr>
      </w:pPr>
      <w:r w:rsidRPr="004F5C37">
        <w:rPr>
          <w:rFonts w:cstheme="minorHAnsi"/>
          <w:b/>
          <w:u w:val="single"/>
        </w:rPr>
        <w:t>Izdaci za naknade troškova zaposlenih</w:t>
      </w:r>
    </w:p>
    <w:p w:rsidR="004B2687" w:rsidRPr="004F5C37" w:rsidRDefault="004B2687" w:rsidP="004B2687">
      <w:pPr>
        <w:spacing w:after="0" w:line="240" w:lineRule="auto"/>
        <w:rPr>
          <w:rFonts w:cstheme="minorHAnsi"/>
          <w:b/>
          <w:u w:val="single"/>
        </w:rPr>
      </w:pPr>
    </w:p>
    <w:p w:rsidR="007B3034" w:rsidRPr="004F5C37" w:rsidRDefault="007A387E" w:rsidP="007B3034">
      <w:pPr>
        <w:spacing w:after="0" w:line="240" w:lineRule="auto"/>
        <w:ind w:firstLine="360"/>
        <w:rPr>
          <w:rFonts w:cstheme="minorHAnsi"/>
        </w:rPr>
      </w:pPr>
      <w:r w:rsidRPr="004F5C37">
        <w:rPr>
          <w:rFonts w:cstheme="minorHAnsi"/>
        </w:rPr>
        <w:t>Izvršenje budžeta na ovoj budžetskoj poziciji  iznosi</w:t>
      </w:r>
      <w:r w:rsidR="000D494D" w:rsidRPr="004F5C37">
        <w:rPr>
          <w:rFonts w:cstheme="minorHAnsi"/>
        </w:rPr>
        <w:t xml:space="preserve"> </w:t>
      </w:r>
      <w:r w:rsidR="00C90973" w:rsidRPr="004F5C37">
        <w:rPr>
          <w:rFonts w:cstheme="minorHAnsi"/>
        </w:rPr>
        <w:t xml:space="preserve"> 114.039 KM</w:t>
      </w:r>
      <w:r w:rsidR="00F616A1" w:rsidRPr="004F5C37">
        <w:rPr>
          <w:rFonts w:cstheme="minorHAnsi"/>
        </w:rPr>
        <w:t xml:space="preserve"> </w:t>
      </w:r>
      <w:r w:rsidR="00D34689" w:rsidRPr="004F5C37">
        <w:rPr>
          <w:rFonts w:cstheme="minorHAnsi"/>
        </w:rPr>
        <w:t>Ovi izdaci se odnose za naknade za prevoz</w:t>
      </w:r>
      <w:r w:rsidR="00C90973" w:rsidRPr="004F5C37">
        <w:rPr>
          <w:rFonts w:cstheme="minorHAnsi"/>
        </w:rPr>
        <w:t xml:space="preserve">  u iznosu od  20.011</w:t>
      </w:r>
      <w:r w:rsidR="00B156D3" w:rsidRPr="004F5C37">
        <w:rPr>
          <w:rFonts w:cstheme="minorHAnsi"/>
        </w:rPr>
        <w:t xml:space="preserve"> KM</w:t>
      </w:r>
      <w:r w:rsidR="00D34689" w:rsidRPr="004F5C37">
        <w:rPr>
          <w:rFonts w:cstheme="minorHAnsi"/>
        </w:rPr>
        <w:t>,  topli obrok</w:t>
      </w:r>
      <w:r w:rsidR="00661166" w:rsidRPr="004F5C37">
        <w:rPr>
          <w:rFonts w:cstheme="minorHAnsi"/>
        </w:rPr>
        <w:t xml:space="preserve"> </w:t>
      </w:r>
      <w:r w:rsidR="00C90973" w:rsidRPr="004F5C37">
        <w:rPr>
          <w:rFonts w:cstheme="minorHAnsi"/>
        </w:rPr>
        <w:t xml:space="preserve"> u iznosu od 40.601</w:t>
      </w:r>
      <w:r w:rsidR="00B156D3" w:rsidRPr="004F5C37">
        <w:rPr>
          <w:rFonts w:cstheme="minorHAnsi"/>
        </w:rPr>
        <w:t xml:space="preserve"> KM</w:t>
      </w:r>
      <w:r w:rsidR="00D34689" w:rsidRPr="004F5C37">
        <w:rPr>
          <w:rFonts w:cstheme="minorHAnsi"/>
        </w:rPr>
        <w:t>, regres za zaposlene</w:t>
      </w:r>
      <w:r w:rsidR="0036543D" w:rsidRPr="004F5C37">
        <w:rPr>
          <w:rFonts w:cstheme="minorHAnsi"/>
        </w:rPr>
        <w:t xml:space="preserve"> u iznosu 7.200</w:t>
      </w:r>
      <w:r w:rsidR="00B156D3" w:rsidRPr="004F5C37">
        <w:rPr>
          <w:rFonts w:cstheme="minorHAnsi"/>
        </w:rPr>
        <w:t xml:space="preserve"> KM</w:t>
      </w:r>
      <w:r w:rsidR="00661166" w:rsidRPr="004F5C37">
        <w:rPr>
          <w:rFonts w:cstheme="minorHAnsi"/>
        </w:rPr>
        <w:t>, jubilarne naknade</w:t>
      </w:r>
      <w:r w:rsidR="00C90973" w:rsidRPr="004F5C37">
        <w:rPr>
          <w:rFonts w:cstheme="minorHAnsi"/>
        </w:rPr>
        <w:t xml:space="preserve"> 879 KM, Pomoć u slućaju smrti 5.274</w:t>
      </w:r>
      <w:r w:rsidR="00B473BF" w:rsidRPr="004F5C37">
        <w:rPr>
          <w:rFonts w:cstheme="minorHAnsi"/>
        </w:rPr>
        <w:t xml:space="preserve"> KM</w:t>
      </w:r>
      <w:r w:rsidR="00C90973" w:rsidRPr="004F5C37">
        <w:rPr>
          <w:rFonts w:cstheme="minorHAnsi"/>
        </w:rPr>
        <w:t>, otpremnina za odlazak u penziju 14.385</w:t>
      </w:r>
      <w:r w:rsidR="00B156D3" w:rsidRPr="004F5C37">
        <w:rPr>
          <w:rFonts w:cstheme="minorHAnsi"/>
        </w:rPr>
        <w:t xml:space="preserve">  te pripadajuće poreze i </w:t>
      </w:r>
      <w:r w:rsidR="00D34689" w:rsidRPr="004F5C37">
        <w:rPr>
          <w:rFonts w:cstheme="minorHAnsi"/>
        </w:rPr>
        <w:t xml:space="preserve"> doprinos</w:t>
      </w:r>
      <w:r w:rsidR="00C90973" w:rsidRPr="004F5C37">
        <w:rPr>
          <w:rFonts w:cstheme="minorHAnsi"/>
        </w:rPr>
        <w:t>e  u ukupnom iznosu 23.130</w:t>
      </w:r>
      <w:r w:rsidR="00B156D3" w:rsidRPr="004F5C37">
        <w:rPr>
          <w:rFonts w:cstheme="minorHAnsi"/>
        </w:rPr>
        <w:t xml:space="preserve"> KM</w:t>
      </w:r>
      <w:r w:rsidR="00B473BF" w:rsidRPr="004F5C37">
        <w:rPr>
          <w:rFonts w:cstheme="minorHAnsi"/>
        </w:rPr>
        <w:t>.</w:t>
      </w:r>
    </w:p>
    <w:p w:rsidR="00B156D3" w:rsidRPr="004F5C37" w:rsidRDefault="00B156D3" w:rsidP="007B3034">
      <w:pPr>
        <w:spacing w:after="0" w:line="240" w:lineRule="auto"/>
        <w:ind w:firstLine="360"/>
        <w:rPr>
          <w:rFonts w:cstheme="minorHAnsi"/>
        </w:rPr>
      </w:pPr>
    </w:p>
    <w:p w:rsidR="00D34689" w:rsidRPr="004F5C37" w:rsidRDefault="00B156D3" w:rsidP="00B156D3">
      <w:pPr>
        <w:ind w:firstLine="360"/>
        <w:jc w:val="both"/>
        <w:rPr>
          <w:rFonts w:cstheme="minorHAnsi"/>
        </w:rPr>
      </w:pPr>
      <w:r w:rsidRPr="004F5C37">
        <w:rPr>
          <w:rFonts w:cstheme="minorHAnsi"/>
        </w:rPr>
        <w:t>Prilikom isplate sredstava primijenjene su odredbe Zakona o platama i naknadama uposlenih u Institucijama BiH, kao i ostali važeći propisi koji se odnose na naknade.</w:t>
      </w:r>
    </w:p>
    <w:p w:rsidR="004B2687" w:rsidRPr="004F5C37" w:rsidRDefault="004B2687" w:rsidP="000D494D">
      <w:pPr>
        <w:spacing w:after="0" w:line="240" w:lineRule="auto"/>
        <w:ind w:firstLine="360"/>
        <w:rPr>
          <w:rFonts w:cstheme="minorHAnsi"/>
        </w:rPr>
      </w:pPr>
    </w:p>
    <w:p w:rsidR="00D34689" w:rsidRPr="004F5C37" w:rsidRDefault="00D34689" w:rsidP="00D34689">
      <w:pPr>
        <w:pStyle w:val="ListParagraph"/>
        <w:numPr>
          <w:ilvl w:val="1"/>
          <w:numId w:val="3"/>
        </w:numPr>
        <w:spacing w:after="0" w:line="240" w:lineRule="auto"/>
        <w:rPr>
          <w:rFonts w:cstheme="minorHAnsi"/>
          <w:b/>
          <w:u w:val="single"/>
        </w:rPr>
      </w:pPr>
      <w:r w:rsidRPr="004F5C37">
        <w:rPr>
          <w:rFonts w:cstheme="minorHAnsi"/>
          <w:b/>
          <w:u w:val="single"/>
        </w:rPr>
        <w:t>Izdaci za putne troškove</w:t>
      </w:r>
    </w:p>
    <w:p w:rsidR="00D34689" w:rsidRPr="004F5C37" w:rsidRDefault="00D34689" w:rsidP="000D494D">
      <w:pPr>
        <w:spacing w:after="0" w:line="240" w:lineRule="auto"/>
        <w:ind w:firstLine="360"/>
        <w:rPr>
          <w:rFonts w:cstheme="minorHAnsi"/>
        </w:rPr>
      </w:pPr>
    </w:p>
    <w:p w:rsidR="008C5FA8" w:rsidRPr="004F5C37" w:rsidRDefault="00D34689" w:rsidP="00B473BF">
      <w:pPr>
        <w:ind w:firstLine="360"/>
        <w:rPr>
          <w:rFonts w:cstheme="minorHAnsi"/>
        </w:rPr>
      </w:pPr>
      <w:r w:rsidRPr="004F5C37">
        <w:rPr>
          <w:rFonts w:cstheme="minorHAnsi"/>
        </w:rPr>
        <w:t xml:space="preserve">Izdaci za putne troškove </w:t>
      </w:r>
      <w:r w:rsidR="00C90973" w:rsidRPr="004F5C37">
        <w:rPr>
          <w:rFonts w:cstheme="minorHAnsi"/>
        </w:rPr>
        <w:t xml:space="preserve">  odobrena su u iznosu od  2.600</w:t>
      </w:r>
      <w:r w:rsidR="00B156D3" w:rsidRPr="004F5C37">
        <w:rPr>
          <w:rFonts w:cstheme="minorHAnsi"/>
        </w:rPr>
        <w:t xml:space="preserve"> KM  a </w:t>
      </w:r>
      <w:r w:rsidRPr="004F5C37">
        <w:rPr>
          <w:rFonts w:cstheme="minorHAnsi"/>
        </w:rPr>
        <w:t>realizovani su u iznosu od</w:t>
      </w:r>
      <w:r w:rsidR="00B156D3" w:rsidRPr="004F5C37">
        <w:rPr>
          <w:rFonts w:cstheme="minorHAnsi"/>
        </w:rPr>
        <w:t xml:space="preserve">   </w:t>
      </w:r>
      <w:r w:rsidRPr="004F5C37">
        <w:rPr>
          <w:rFonts w:cstheme="minorHAnsi"/>
        </w:rPr>
        <w:t xml:space="preserve"> </w:t>
      </w:r>
      <w:r w:rsidR="00C90973" w:rsidRPr="004F5C37">
        <w:rPr>
          <w:rFonts w:cstheme="minorHAnsi"/>
        </w:rPr>
        <w:t xml:space="preserve"> 2.514</w:t>
      </w:r>
      <w:r w:rsidRPr="004F5C37">
        <w:rPr>
          <w:rFonts w:cstheme="minorHAnsi"/>
        </w:rPr>
        <w:t xml:space="preserve"> KM</w:t>
      </w:r>
      <w:r w:rsidR="00C90973" w:rsidRPr="004F5C37">
        <w:rPr>
          <w:rFonts w:cstheme="minorHAnsi"/>
        </w:rPr>
        <w:t xml:space="preserve"> odnosno  97</w:t>
      </w:r>
      <w:r w:rsidR="00B156D3" w:rsidRPr="004F5C37">
        <w:rPr>
          <w:rFonts w:cstheme="minorHAnsi"/>
        </w:rPr>
        <w:t xml:space="preserve"> %.</w:t>
      </w:r>
      <w:r w:rsidRPr="004F5C37">
        <w:rPr>
          <w:rFonts w:cstheme="minorHAnsi"/>
        </w:rPr>
        <w:t xml:space="preserve"> Rashodi se odnose na aktivnosti konsultacija sa  ENERGOINVESTOM   </w:t>
      </w:r>
      <w:r w:rsidR="00E61B13" w:rsidRPr="004F5C37">
        <w:rPr>
          <w:rFonts w:cstheme="minorHAnsi"/>
        </w:rPr>
        <w:t xml:space="preserve">za stručnu podršku </w:t>
      </w:r>
      <w:r w:rsidRPr="004F5C37">
        <w:rPr>
          <w:rFonts w:cstheme="minorHAnsi"/>
        </w:rPr>
        <w:t>vezano za</w:t>
      </w:r>
      <w:r w:rsidR="00E61B13" w:rsidRPr="004F5C37">
        <w:rPr>
          <w:rFonts w:cstheme="minorHAnsi"/>
        </w:rPr>
        <w:t xml:space="preserve"> realizaciju   projekta  izgradnje </w:t>
      </w:r>
      <w:r w:rsidRPr="004F5C37">
        <w:rPr>
          <w:rFonts w:cstheme="minorHAnsi"/>
        </w:rPr>
        <w:t>druge faze  Memorijalnog centra,  konsultacije sa Agencijom za javne nabavke , rad Upravnog odbora, rad sa resorn</w:t>
      </w:r>
      <w:r w:rsidR="007B3034" w:rsidRPr="004F5C37">
        <w:rPr>
          <w:rFonts w:cstheme="minorHAnsi"/>
        </w:rPr>
        <w:t>im ministarstvima</w:t>
      </w:r>
      <w:r w:rsidR="004F2DA0" w:rsidRPr="004F5C37">
        <w:rPr>
          <w:rFonts w:cstheme="minorHAnsi"/>
        </w:rPr>
        <w:t>,</w:t>
      </w:r>
      <w:r w:rsidR="007B3034" w:rsidRPr="004F5C37">
        <w:rPr>
          <w:rFonts w:cstheme="minorHAnsi"/>
        </w:rPr>
        <w:t xml:space="preserve"> </w:t>
      </w:r>
      <w:r w:rsidR="004F2DA0" w:rsidRPr="004F5C37">
        <w:rPr>
          <w:rFonts w:cstheme="minorHAnsi"/>
        </w:rPr>
        <w:t xml:space="preserve">konsultativne aktivnosti sa  Zavod za izgradnju Kantona Sarajevo  za </w:t>
      </w:r>
      <w:r w:rsidR="00B156D3" w:rsidRPr="004F5C37">
        <w:rPr>
          <w:rFonts w:cstheme="minorHAnsi"/>
        </w:rPr>
        <w:t>izradu tenderskih dokumentacija.</w:t>
      </w:r>
    </w:p>
    <w:p w:rsidR="00385671" w:rsidRPr="004F5C37" w:rsidRDefault="00FB044B" w:rsidP="00FB044B">
      <w:pPr>
        <w:spacing w:after="0" w:line="240" w:lineRule="auto"/>
        <w:ind w:firstLine="360"/>
        <w:rPr>
          <w:rFonts w:cstheme="minorHAnsi"/>
        </w:rPr>
      </w:pPr>
      <w:r w:rsidRPr="004F5C37">
        <w:rPr>
          <w:rFonts w:cstheme="minorHAnsi"/>
        </w:rPr>
        <w:t xml:space="preserve"> </w:t>
      </w:r>
    </w:p>
    <w:p w:rsidR="00385671" w:rsidRPr="004F5C37" w:rsidRDefault="00385671" w:rsidP="00385671">
      <w:pPr>
        <w:pStyle w:val="ListParagraph"/>
        <w:numPr>
          <w:ilvl w:val="1"/>
          <w:numId w:val="3"/>
        </w:numPr>
        <w:spacing w:after="0" w:line="240" w:lineRule="auto"/>
        <w:rPr>
          <w:rFonts w:cstheme="minorHAnsi"/>
          <w:b/>
          <w:u w:val="single"/>
        </w:rPr>
      </w:pPr>
      <w:r w:rsidRPr="004F5C37">
        <w:rPr>
          <w:rFonts w:cstheme="minorHAnsi"/>
          <w:b/>
          <w:u w:val="single"/>
        </w:rPr>
        <w:t>Izdaci telefonskih i poštanskih usluga</w:t>
      </w:r>
    </w:p>
    <w:p w:rsidR="00385671" w:rsidRPr="004F5C37" w:rsidRDefault="00385671" w:rsidP="00385671">
      <w:pPr>
        <w:spacing w:after="0" w:line="240" w:lineRule="auto"/>
        <w:rPr>
          <w:rFonts w:cstheme="minorHAnsi"/>
        </w:rPr>
      </w:pPr>
    </w:p>
    <w:p w:rsidR="00D4456D" w:rsidRPr="004F5C37" w:rsidRDefault="002B4768" w:rsidP="004F2DA0">
      <w:pPr>
        <w:spacing w:after="0" w:line="240" w:lineRule="auto"/>
        <w:ind w:firstLine="360"/>
        <w:rPr>
          <w:rFonts w:cstheme="minorHAnsi"/>
        </w:rPr>
      </w:pPr>
      <w:r w:rsidRPr="004F5C37">
        <w:rPr>
          <w:rFonts w:cstheme="minorHAnsi"/>
        </w:rPr>
        <w:t>Izdaci za telefonske i poštanske uslu</w:t>
      </w:r>
      <w:r w:rsidR="003106A6" w:rsidRPr="004F5C37">
        <w:rPr>
          <w:rFonts w:cstheme="minorHAnsi"/>
        </w:rPr>
        <w:t xml:space="preserve">ge </w:t>
      </w:r>
      <w:r w:rsidR="00C90973" w:rsidRPr="004F5C37">
        <w:rPr>
          <w:rFonts w:cstheme="minorHAnsi"/>
        </w:rPr>
        <w:t xml:space="preserve"> odobrene su u iznosu od 7.400 KM a ukupno je utrošeno 7.132</w:t>
      </w:r>
      <w:r w:rsidR="00661166" w:rsidRPr="004F5C37">
        <w:rPr>
          <w:rFonts w:cstheme="minorHAnsi"/>
        </w:rPr>
        <w:t xml:space="preserve"> KM  </w:t>
      </w:r>
      <w:r w:rsidR="00C90973" w:rsidRPr="004F5C37">
        <w:rPr>
          <w:rFonts w:cstheme="minorHAnsi"/>
        </w:rPr>
        <w:t>(96</w:t>
      </w:r>
      <w:r w:rsidR="00D4456D" w:rsidRPr="004F5C37">
        <w:rPr>
          <w:rFonts w:cstheme="minorHAnsi"/>
        </w:rPr>
        <w:t xml:space="preserve"> % )</w:t>
      </w:r>
      <w:r w:rsidRPr="004F5C37">
        <w:rPr>
          <w:rFonts w:cstheme="minorHAnsi"/>
        </w:rPr>
        <w:t xml:space="preserve">  Osim rashoda za telefone putem fiksne mreže ,  realizuju se i rashodi mobilnih telefona koje koriste  zaposlenici na osnovu donesenih internih akata o upotrebi mobilnog telefona.</w:t>
      </w:r>
      <w:r w:rsidR="003106A6" w:rsidRPr="004F5C37">
        <w:rPr>
          <w:rFonts w:cstheme="minorHAnsi"/>
        </w:rPr>
        <w:t xml:space="preserve">  </w:t>
      </w:r>
    </w:p>
    <w:p w:rsidR="00E077CA" w:rsidRPr="004F5C37" w:rsidRDefault="00E077CA" w:rsidP="004F2DA0">
      <w:pPr>
        <w:spacing w:after="0" w:line="240" w:lineRule="auto"/>
        <w:ind w:firstLine="360"/>
        <w:rPr>
          <w:rFonts w:cstheme="minorHAnsi"/>
        </w:rPr>
      </w:pPr>
    </w:p>
    <w:p w:rsidR="00D4456D" w:rsidRPr="004F5C37" w:rsidRDefault="00D4456D" w:rsidP="004F2DA0">
      <w:pPr>
        <w:spacing w:after="0" w:line="240" w:lineRule="auto"/>
        <w:ind w:firstLine="360"/>
        <w:rPr>
          <w:rFonts w:cstheme="minorHAnsi"/>
        </w:rPr>
      </w:pPr>
      <w:r w:rsidRPr="004F5C37">
        <w:rPr>
          <w:rFonts w:cstheme="minorHAnsi"/>
        </w:rPr>
        <w:t>Sredstva za fiksne telefone su planirane u skladu sa Pravilnikom Vijeća ministara BiH   o korištenju telefona  ( „Sl.glasnik BiH“, broj 26/14) a na</w:t>
      </w:r>
      <w:r w:rsidR="00C90973" w:rsidRPr="004F5C37">
        <w:rPr>
          <w:rFonts w:cstheme="minorHAnsi"/>
        </w:rPr>
        <w:t xml:space="preserve"> ovoj poziciji je utrošeno 3.317</w:t>
      </w:r>
      <w:r w:rsidRPr="004F5C37">
        <w:rPr>
          <w:rFonts w:cstheme="minorHAnsi"/>
        </w:rPr>
        <w:t xml:space="preserve"> KM</w:t>
      </w:r>
      <w:r w:rsidR="00E077CA" w:rsidRPr="004F5C37">
        <w:rPr>
          <w:rFonts w:cstheme="minorHAnsi"/>
        </w:rPr>
        <w:t>.</w:t>
      </w:r>
    </w:p>
    <w:p w:rsidR="00E077CA" w:rsidRPr="004F5C37" w:rsidRDefault="00E077CA" w:rsidP="00E077CA">
      <w:pPr>
        <w:spacing w:after="0" w:line="240" w:lineRule="auto"/>
        <w:ind w:firstLine="360"/>
        <w:rPr>
          <w:rFonts w:cstheme="minorHAnsi"/>
        </w:rPr>
      </w:pPr>
    </w:p>
    <w:p w:rsidR="00E077CA" w:rsidRPr="004F5C37" w:rsidRDefault="00E077CA" w:rsidP="00E077CA">
      <w:pPr>
        <w:spacing w:after="0" w:line="240" w:lineRule="auto"/>
        <w:ind w:firstLine="360"/>
        <w:rPr>
          <w:rFonts w:cstheme="minorHAnsi"/>
        </w:rPr>
      </w:pPr>
      <w:r w:rsidRPr="004F5C37">
        <w:rPr>
          <w:rFonts w:cstheme="minorHAnsi"/>
        </w:rPr>
        <w:t>Sredstva za mobilni tele</w:t>
      </w:r>
      <w:r w:rsidR="00C90973" w:rsidRPr="004F5C37">
        <w:rPr>
          <w:rFonts w:cstheme="minorHAnsi"/>
        </w:rPr>
        <w:t>fon  utrošena su u iznosu od 480</w:t>
      </w:r>
      <w:r w:rsidR="0012731F" w:rsidRPr="004F5C37">
        <w:rPr>
          <w:rFonts w:cstheme="minorHAnsi"/>
        </w:rPr>
        <w:t xml:space="preserve"> KM </w:t>
      </w:r>
      <w:r w:rsidRPr="004F5C37">
        <w:rPr>
          <w:rFonts w:cstheme="minorHAnsi"/>
        </w:rPr>
        <w:t>.  T</w:t>
      </w:r>
      <w:r w:rsidR="00711575" w:rsidRPr="004F5C37">
        <w:rPr>
          <w:rFonts w:cstheme="minorHAnsi"/>
        </w:rPr>
        <w:t>roškovi  interneta iznose  2.002</w:t>
      </w:r>
      <w:r w:rsidR="0012731F" w:rsidRPr="004F5C37">
        <w:rPr>
          <w:rFonts w:cstheme="minorHAnsi"/>
        </w:rPr>
        <w:t xml:space="preserve"> KM </w:t>
      </w:r>
      <w:r w:rsidRPr="004F5C37">
        <w:rPr>
          <w:rFonts w:cstheme="minorHAnsi"/>
        </w:rPr>
        <w:t>.  Pored službe Memorijalnog centra , troškovi inerneta odnose se i na  objekta  „Prostor za audio-vizuelne prezentacije“  gdje je urađena  direktna internet linija kojom  se sa kompjutera smještenih u multimedijalnoj sobi povezuje   sa bazom podataka  Agencije SENS .</w:t>
      </w:r>
    </w:p>
    <w:p w:rsidR="005968F9" w:rsidRPr="004F5C37" w:rsidRDefault="005968F9" w:rsidP="002B4768">
      <w:pPr>
        <w:spacing w:after="0" w:line="240" w:lineRule="auto"/>
        <w:rPr>
          <w:rFonts w:cstheme="minorHAnsi"/>
        </w:rPr>
      </w:pPr>
    </w:p>
    <w:p w:rsidR="00D4456D" w:rsidRPr="004F5C37" w:rsidRDefault="00E077CA" w:rsidP="002B4768">
      <w:pPr>
        <w:spacing w:after="0" w:line="240" w:lineRule="auto"/>
        <w:rPr>
          <w:rFonts w:cstheme="minorHAnsi"/>
        </w:rPr>
      </w:pPr>
      <w:r w:rsidRPr="004F5C37">
        <w:rPr>
          <w:rFonts w:cstheme="minorHAnsi"/>
        </w:rPr>
        <w:tab/>
        <w:t xml:space="preserve">Izdaci za poštanske usluge a u skladu sa planoranim obimom </w:t>
      </w:r>
      <w:r w:rsidR="00711575" w:rsidRPr="004F5C37">
        <w:rPr>
          <w:rFonts w:cstheme="minorHAnsi"/>
        </w:rPr>
        <w:t xml:space="preserve"> aktivnosti u 2020</w:t>
      </w:r>
      <w:r w:rsidR="00C040C2" w:rsidRPr="004F5C37">
        <w:rPr>
          <w:rFonts w:cstheme="minorHAnsi"/>
        </w:rPr>
        <w:t>. godini</w:t>
      </w:r>
      <w:r w:rsidR="00711575" w:rsidRPr="004F5C37">
        <w:rPr>
          <w:rFonts w:cstheme="minorHAnsi"/>
        </w:rPr>
        <w:t xml:space="preserve">  realizovana su u iznosu od 1.316</w:t>
      </w:r>
      <w:r w:rsidR="00C040C2" w:rsidRPr="004F5C37">
        <w:rPr>
          <w:rFonts w:cstheme="minorHAnsi"/>
        </w:rPr>
        <w:t xml:space="preserve"> KM.</w:t>
      </w:r>
    </w:p>
    <w:p w:rsidR="00C040C2" w:rsidRPr="004F5C37" w:rsidRDefault="00C040C2" w:rsidP="002B4768">
      <w:pPr>
        <w:spacing w:after="0" w:line="240" w:lineRule="auto"/>
        <w:rPr>
          <w:rFonts w:cstheme="minorHAnsi"/>
        </w:rPr>
      </w:pPr>
    </w:p>
    <w:p w:rsidR="0012731F" w:rsidRPr="004F5C37" w:rsidRDefault="0012731F" w:rsidP="002B4768">
      <w:pPr>
        <w:spacing w:after="0" w:line="240" w:lineRule="auto"/>
        <w:rPr>
          <w:rFonts w:cstheme="minorHAnsi"/>
        </w:rPr>
      </w:pPr>
    </w:p>
    <w:p w:rsidR="00711575" w:rsidRPr="004F5C37" w:rsidRDefault="00711575" w:rsidP="002B4768">
      <w:pPr>
        <w:spacing w:after="0" w:line="240" w:lineRule="auto"/>
        <w:rPr>
          <w:rFonts w:cstheme="minorHAnsi"/>
        </w:rPr>
      </w:pPr>
    </w:p>
    <w:p w:rsidR="00711575" w:rsidRPr="004F5C37" w:rsidRDefault="00711575" w:rsidP="002B4768">
      <w:pPr>
        <w:spacing w:after="0" w:line="240" w:lineRule="auto"/>
        <w:rPr>
          <w:rFonts w:cstheme="minorHAnsi"/>
        </w:rPr>
      </w:pPr>
    </w:p>
    <w:p w:rsidR="00711575" w:rsidRPr="004F5C37" w:rsidRDefault="00711575" w:rsidP="002B4768">
      <w:pPr>
        <w:spacing w:after="0" w:line="240" w:lineRule="auto"/>
        <w:rPr>
          <w:rFonts w:cstheme="minorHAnsi"/>
        </w:rPr>
      </w:pPr>
    </w:p>
    <w:p w:rsidR="0012731F" w:rsidRPr="004F5C37" w:rsidRDefault="0012731F" w:rsidP="002B4768">
      <w:pPr>
        <w:spacing w:after="0" w:line="240" w:lineRule="auto"/>
        <w:rPr>
          <w:rFonts w:cstheme="minorHAnsi"/>
        </w:rPr>
      </w:pPr>
    </w:p>
    <w:p w:rsidR="002B4768" w:rsidRPr="004F5C37" w:rsidRDefault="002B4768" w:rsidP="002B4768">
      <w:pPr>
        <w:pStyle w:val="ListParagraph"/>
        <w:numPr>
          <w:ilvl w:val="1"/>
          <w:numId w:val="3"/>
        </w:numPr>
        <w:spacing w:after="0" w:line="240" w:lineRule="auto"/>
        <w:rPr>
          <w:rFonts w:cstheme="minorHAnsi"/>
          <w:b/>
          <w:u w:val="single"/>
        </w:rPr>
      </w:pPr>
      <w:r w:rsidRPr="004F5C37">
        <w:rPr>
          <w:rFonts w:cstheme="minorHAnsi"/>
          <w:b/>
          <w:u w:val="single"/>
        </w:rPr>
        <w:lastRenderedPageBreak/>
        <w:t>Izdaci za energiju i komunalne usluge</w:t>
      </w:r>
    </w:p>
    <w:p w:rsidR="002B4768" w:rsidRPr="004F5C37" w:rsidRDefault="002B4768" w:rsidP="002B4768">
      <w:pPr>
        <w:spacing w:after="0" w:line="240" w:lineRule="auto"/>
        <w:rPr>
          <w:rFonts w:cstheme="minorHAnsi"/>
        </w:rPr>
      </w:pPr>
    </w:p>
    <w:p w:rsidR="00E14EEA" w:rsidRPr="004F5C37" w:rsidRDefault="002B4768" w:rsidP="00C040C2">
      <w:pPr>
        <w:spacing w:after="0" w:line="240" w:lineRule="auto"/>
        <w:ind w:firstLine="360"/>
        <w:rPr>
          <w:rFonts w:cstheme="minorHAnsi"/>
        </w:rPr>
      </w:pPr>
      <w:r w:rsidRPr="004F5C37">
        <w:rPr>
          <w:rFonts w:cstheme="minorHAnsi"/>
        </w:rPr>
        <w:t xml:space="preserve">Izdaci za energiju </w:t>
      </w:r>
      <w:r w:rsidR="00DB2D3A" w:rsidRPr="004F5C37">
        <w:rPr>
          <w:rFonts w:cstheme="minorHAnsi"/>
        </w:rPr>
        <w:t xml:space="preserve">i komunalne usluge iznose </w:t>
      </w:r>
      <w:r w:rsidR="00FB044B" w:rsidRPr="004F5C37">
        <w:rPr>
          <w:rFonts w:cstheme="minorHAnsi"/>
        </w:rPr>
        <w:t xml:space="preserve"> </w:t>
      </w:r>
      <w:r w:rsidR="00711575" w:rsidRPr="004F5C37">
        <w:rPr>
          <w:rFonts w:cstheme="minorHAnsi"/>
        </w:rPr>
        <w:t>41.683 KM   odnosno  97</w:t>
      </w:r>
      <w:r w:rsidR="00C040C2" w:rsidRPr="004F5C37">
        <w:rPr>
          <w:rFonts w:cstheme="minorHAnsi"/>
        </w:rPr>
        <w:t xml:space="preserve"> %</w:t>
      </w:r>
      <w:r w:rsidRPr="004F5C37">
        <w:rPr>
          <w:rFonts w:cstheme="minorHAnsi"/>
        </w:rPr>
        <w:t>.  Najveća  stavka izdataka obuhvata  iz</w:t>
      </w:r>
      <w:r w:rsidR="00425A12" w:rsidRPr="004F5C37">
        <w:rPr>
          <w:rFonts w:cstheme="minorHAnsi"/>
        </w:rPr>
        <w:t>daci za električnu energiju</w:t>
      </w:r>
      <w:r w:rsidR="0012731F" w:rsidRPr="004F5C37">
        <w:rPr>
          <w:rFonts w:cstheme="minorHAnsi"/>
        </w:rPr>
        <w:t>u iznosu od</w:t>
      </w:r>
      <w:r w:rsidR="00711575" w:rsidRPr="004F5C37">
        <w:rPr>
          <w:rFonts w:cstheme="minorHAnsi"/>
        </w:rPr>
        <w:t xml:space="preserve">  29.524</w:t>
      </w:r>
      <w:r w:rsidR="00E14EEA" w:rsidRPr="004F5C37">
        <w:rPr>
          <w:rFonts w:cstheme="minorHAnsi"/>
        </w:rPr>
        <w:t xml:space="preserve"> KM</w:t>
      </w:r>
      <w:r w:rsidR="00425A12" w:rsidRPr="004F5C37">
        <w:rPr>
          <w:rFonts w:cstheme="minorHAnsi"/>
        </w:rPr>
        <w:t xml:space="preserve"> .  O</w:t>
      </w:r>
      <w:r w:rsidRPr="004F5C37">
        <w:rPr>
          <w:rFonts w:cstheme="minorHAnsi"/>
        </w:rPr>
        <w:t>vi izdaci  obuhvataju potrošnju za rasvjetu Sakralnog dijela i prostora</w:t>
      </w:r>
      <w:r w:rsidR="00C040C2" w:rsidRPr="004F5C37">
        <w:rPr>
          <w:rFonts w:cstheme="minorHAnsi"/>
        </w:rPr>
        <w:t xml:space="preserve">   </w:t>
      </w:r>
      <w:r w:rsidRPr="004F5C37">
        <w:rPr>
          <w:rFonts w:cstheme="minorHAnsi"/>
        </w:rPr>
        <w:t>bivše tvornice akumulatora  površine 160.000 m</w:t>
      </w:r>
      <w:r w:rsidRPr="004F5C37">
        <w:rPr>
          <w:rFonts w:cstheme="minorHAnsi"/>
          <w:vertAlign w:val="superscript"/>
        </w:rPr>
        <w:t>2</w:t>
      </w:r>
      <w:r w:rsidRPr="004F5C37">
        <w:rPr>
          <w:rFonts w:cstheme="minorHAnsi"/>
        </w:rPr>
        <w:t>,  rad Službe  Memorijalnog centra i dva objekta za uposlenike na održavanju i zaštit objekata Memorijalnog centra.</w:t>
      </w:r>
      <w:r w:rsidR="00F933FE" w:rsidRPr="004F5C37">
        <w:rPr>
          <w:rFonts w:cstheme="minorHAnsi"/>
        </w:rPr>
        <w:t xml:space="preserve">  </w:t>
      </w:r>
    </w:p>
    <w:p w:rsidR="0016193C" w:rsidRPr="004F5C37" w:rsidRDefault="0016193C" w:rsidP="00C040C2">
      <w:pPr>
        <w:spacing w:after="0" w:line="240" w:lineRule="auto"/>
        <w:ind w:firstLine="360"/>
        <w:rPr>
          <w:rFonts w:cstheme="minorHAnsi"/>
        </w:rPr>
      </w:pPr>
    </w:p>
    <w:p w:rsidR="00E14EEA" w:rsidRPr="004F5C37" w:rsidRDefault="00711575" w:rsidP="00C040C2">
      <w:pPr>
        <w:spacing w:after="0" w:line="240" w:lineRule="auto"/>
        <w:ind w:firstLine="360"/>
        <w:rPr>
          <w:rFonts w:cstheme="minorHAnsi"/>
        </w:rPr>
      </w:pPr>
      <w:r w:rsidRPr="004F5C37">
        <w:rPr>
          <w:rFonts w:cstheme="minorHAnsi"/>
        </w:rPr>
        <w:t>Izdaci za ugalj  4.437</w:t>
      </w:r>
      <w:r w:rsidR="00E14EEA" w:rsidRPr="004F5C37">
        <w:rPr>
          <w:rFonts w:cstheme="minorHAnsi"/>
        </w:rPr>
        <w:t xml:space="preserve"> KM,  drvo  </w:t>
      </w:r>
      <w:r w:rsidRPr="004F5C37">
        <w:rPr>
          <w:rFonts w:cstheme="minorHAnsi"/>
        </w:rPr>
        <w:t>2.621</w:t>
      </w:r>
      <w:r w:rsidR="00E14EEA" w:rsidRPr="004F5C37">
        <w:rPr>
          <w:rFonts w:cstheme="minorHAnsi"/>
        </w:rPr>
        <w:t xml:space="preserve"> KM,  vodu i kanalizaciju  </w:t>
      </w:r>
      <w:r w:rsidRPr="004F5C37">
        <w:rPr>
          <w:rFonts w:cstheme="minorHAnsi"/>
        </w:rPr>
        <w:t>1.142</w:t>
      </w:r>
      <w:r w:rsidR="00E14EEA" w:rsidRPr="004F5C37">
        <w:rPr>
          <w:rFonts w:cstheme="minorHAnsi"/>
        </w:rPr>
        <w:t xml:space="preserve"> KM,  usluge odvoza smeća  3.960 KM.</w:t>
      </w:r>
    </w:p>
    <w:p w:rsidR="00892864" w:rsidRPr="004F5C37" w:rsidRDefault="00892864" w:rsidP="00E14EEA">
      <w:pPr>
        <w:spacing w:after="0" w:line="240" w:lineRule="auto"/>
        <w:rPr>
          <w:rFonts w:cstheme="minorHAnsi"/>
        </w:rPr>
      </w:pPr>
    </w:p>
    <w:p w:rsidR="002B4768" w:rsidRPr="004F5C37" w:rsidRDefault="002B4768" w:rsidP="002B4768">
      <w:pPr>
        <w:pStyle w:val="ListParagraph"/>
        <w:numPr>
          <w:ilvl w:val="1"/>
          <w:numId w:val="3"/>
        </w:numPr>
        <w:spacing w:after="0" w:line="240" w:lineRule="auto"/>
        <w:rPr>
          <w:rFonts w:cstheme="minorHAnsi"/>
          <w:b/>
          <w:u w:val="single"/>
        </w:rPr>
      </w:pPr>
      <w:r w:rsidRPr="004F5C37">
        <w:rPr>
          <w:rFonts w:cstheme="minorHAnsi"/>
          <w:b/>
          <w:u w:val="single"/>
        </w:rPr>
        <w:t>Nabavka  materijala</w:t>
      </w:r>
    </w:p>
    <w:p w:rsidR="002B4768" w:rsidRPr="004F5C37" w:rsidRDefault="002B4768" w:rsidP="002B4768">
      <w:pPr>
        <w:spacing w:after="0" w:line="240" w:lineRule="auto"/>
        <w:rPr>
          <w:rFonts w:cstheme="minorHAnsi"/>
        </w:rPr>
      </w:pPr>
    </w:p>
    <w:p w:rsidR="00F97156" w:rsidRPr="004F5C37" w:rsidRDefault="00F97156" w:rsidP="00F97156">
      <w:pPr>
        <w:spacing w:after="0" w:line="240" w:lineRule="auto"/>
        <w:ind w:firstLine="360"/>
        <w:rPr>
          <w:rFonts w:cstheme="minorHAnsi"/>
        </w:rPr>
      </w:pPr>
      <w:r w:rsidRPr="004F5C37">
        <w:rPr>
          <w:rFonts w:cstheme="minorHAnsi"/>
        </w:rPr>
        <w:t>Izdaci  za  na</w:t>
      </w:r>
      <w:r w:rsidR="005B0CD5" w:rsidRPr="004F5C37">
        <w:rPr>
          <w:rFonts w:cstheme="minorHAnsi"/>
        </w:rPr>
        <w:t xml:space="preserve">bavku  </w:t>
      </w:r>
      <w:r w:rsidR="00711575" w:rsidRPr="004F5C37">
        <w:rPr>
          <w:rFonts w:cstheme="minorHAnsi"/>
        </w:rPr>
        <w:t>materijala  iznose  10.286 KM  odnosno  99</w:t>
      </w:r>
      <w:r w:rsidR="00E14EEA" w:rsidRPr="004F5C37">
        <w:rPr>
          <w:rFonts w:cstheme="minorHAnsi"/>
        </w:rPr>
        <w:t xml:space="preserve"> %. </w:t>
      </w:r>
      <w:r w:rsidRPr="004F5C37">
        <w:rPr>
          <w:rFonts w:cstheme="minorHAnsi"/>
        </w:rPr>
        <w:t>.  Ovi  izdac</w:t>
      </w:r>
      <w:r w:rsidR="0048500E" w:rsidRPr="004F5C37">
        <w:rPr>
          <w:rFonts w:cstheme="minorHAnsi"/>
        </w:rPr>
        <w:t>i  obuhvataju  rashode  za nabavku poljoprivrednog materijala</w:t>
      </w:r>
      <w:r w:rsidR="00711575" w:rsidRPr="004F5C37">
        <w:rPr>
          <w:rFonts w:cstheme="minorHAnsi"/>
        </w:rPr>
        <w:t xml:space="preserve">  252</w:t>
      </w:r>
      <w:r w:rsidR="00E14EEA" w:rsidRPr="004F5C37">
        <w:rPr>
          <w:rFonts w:cstheme="minorHAnsi"/>
        </w:rPr>
        <w:t xml:space="preserve"> KM</w:t>
      </w:r>
      <w:r w:rsidRPr="004F5C37">
        <w:rPr>
          <w:rFonts w:cstheme="minorHAnsi"/>
        </w:rPr>
        <w:t>,</w:t>
      </w:r>
      <w:r w:rsidR="00F60E57" w:rsidRPr="004F5C37">
        <w:rPr>
          <w:rFonts w:cstheme="minorHAnsi"/>
        </w:rPr>
        <w:t xml:space="preserve"> kompjuterskog materijala</w:t>
      </w:r>
      <w:r w:rsidR="00711575" w:rsidRPr="004F5C37">
        <w:rPr>
          <w:rFonts w:cstheme="minorHAnsi"/>
        </w:rPr>
        <w:t xml:space="preserve">  932</w:t>
      </w:r>
      <w:r w:rsidR="00E14EEA" w:rsidRPr="004F5C37">
        <w:rPr>
          <w:rFonts w:cstheme="minorHAnsi"/>
        </w:rPr>
        <w:t xml:space="preserve"> KM</w:t>
      </w:r>
      <w:r w:rsidR="00F60E57" w:rsidRPr="004F5C37">
        <w:rPr>
          <w:rFonts w:cstheme="minorHAnsi"/>
        </w:rPr>
        <w:t xml:space="preserve">, </w:t>
      </w:r>
      <w:r w:rsidR="0048500E" w:rsidRPr="004F5C37">
        <w:rPr>
          <w:rFonts w:cstheme="minorHAnsi"/>
        </w:rPr>
        <w:t xml:space="preserve"> izdaci za stručne knjige i literaturu</w:t>
      </w:r>
      <w:r w:rsidR="00711575" w:rsidRPr="004F5C37">
        <w:rPr>
          <w:rFonts w:cstheme="minorHAnsi"/>
        </w:rPr>
        <w:t xml:space="preserve">  360</w:t>
      </w:r>
      <w:r w:rsidR="00E14EEA" w:rsidRPr="004F5C37">
        <w:rPr>
          <w:rFonts w:cstheme="minorHAnsi"/>
        </w:rPr>
        <w:t xml:space="preserve"> KM</w:t>
      </w:r>
      <w:r w:rsidR="0048500E" w:rsidRPr="004F5C37">
        <w:rPr>
          <w:rFonts w:cstheme="minorHAnsi"/>
        </w:rPr>
        <w:t>,</w:t>
      </w:r>
      <w:r w:rsidRPr="004F5C37">
        <w:rPr>
          <w:rFonts w:cstheme="minorHAnsi"/>
        </w:rPr>
        <w:t xml:space="preserve">  materijal za čišćenje</w:t>
      </w:r>
      <w:r w:rsidR="00711575" w:rsidRPr="004F5C37">
        <w:rPr>
          <w:rFonts w:cstheme="minorHAnsi"/>
        </w:rPr>
        <w:t xml:space="preserve">  1.780</w:t>
      </w:r>
      <w:r w:rsidR="00E14EEA" w:rsidRPr="004F5C37">
        <w:rPr>
          <w:rFonts w:cstheme="minorHAnsi"/>
        </w:rPr>
        <w:t xml:space="preserve"> KM</w:t>
      </w:r>
      <w:r w:rsidRPr="004F5C37">
        <w:rPr>
          <w:rFonts w:cstheme="minorHAnsi"/>
        </w:rPr>
        <w:t xml:space="preserve"> koji se koristi za održavanje  površine od 930 m</w:t>
      </w:r>
      <w:r w:rsidRPr="004F5C37">
        <w:rPr>
          <w:rFonts w:cstheme="minorHAnsi"/>
          <w:vertAlign w:val="superscript"/>
        </w:rPr>
        <w:t>2</w:t>
      </w:r>
      <w:r w:rsidRPr="004F5C37">
        <w:rPr>
          <w:rFonts w:cstheme="minorHAnsi"/>
        </w:rPr>
        <w:t xml:space="preserve"> prostora spomen sobe, musale i službenih p</w:t>
      </w:r>
      <w:r w:rsidR="0048500E" w:rsidRPr="004F5C37">
        <w:rPr>
          <w:rFonts w:cstheme="minorHAnsi"/>
        </w:rPr>
        <w:t>rostoria</w:t>
      </w:r>
      <w:r w:rsidR="00E8112A" w:rsidRPr="004F5C37">
        <w:rPr>
          <w:rFonts w:cstheme="minorHAnsi"/>
        </w:rPr>
        <w:t>, HTZ</w:t>
      </w:r>
      <w:r w:rsidR="005B0CD5" w:rsidRPr="004F5C37">
        <w:rPr>
          <w:rFonts w:cstheme="minorHAnsi"/>
        </w:rPr>
        <w:t xml:space="preserve"> opreme</w:t>
      </w:r>
      <w:r w:rsidR="00711575" w:rsidRPr="004F5C37">
        <w:rPr>
          <w:rFonts w:cstheme="minorHAnsi"/>
        </w:rPr>
        <w:t xml:space="preserve">  3.241</w:t>
      </w:r>
      <w:r w:rsidR="00E14EEA" w:rsidRPr="004F5C37">
        <w:rPr>
          <w:rFonts w:cstheme="minorHAnsi"/>
        </w:rPr>
        <w:t xml:space="preserve"> KM za uposlenike na održavanju i fizičkoj zaštiti objekata</w:t>
      </w:r>
      <w:r w:rsidR="005B0CD5" w:rsidRPr="004F5C37">
        <w:rPr>
          <w:rFonts w:cstheme="minorHAnsi"/>
        </w:rPr>
        <w:t>, troškovi sitnog inventara</w:t>
      </w:r>
      <w:r w:rsidR="00711575" w:rsidRPr="004F5C37">
        <w:rPr>
          <w:rFonts w:cstheme="minorHAnsi"/>
        </w:rPr>
        <w:t xml:space="preserve"> 1.076</w:t>
      </w:r>
      <w:r w:rsidR="00E14EEA" w:rsidRPr="004F5C37">
        <w:rPr>
          <w:rFonts w:cstheme="minorHAnsi"/>
        </w:rPr>
        <w:t xml:space="preserve"> KM</w:t>
      </w:r>
      <w:r w:rsidR="00711575" w:rsidRPr="004F5C37">
        <w:rPr>
          <w:rFonts w:cstheme="minorHAnsi"/>
        </w:rPr>
        <w:t>, izdaci za obrazce i papir  438</w:t>
      </w:r>
      <w:r w:rsidR="00E14EEA" w:rsidRPr="004F5C37">
        <w:rPr>
          <w:rFonts w:cstheme="minorHAnsi"/>
        </w:rPr>
        <w:t>KM</w:t>
      </w:r>
      <w:r w:rsidR="00157FFB" w:rsidRPr="004F5C37">
        <w:rPr>
          <w:rFonts w:cstheme="minorHAnsi"/>
        </w:rPr>
        <w:t xml:space="preserve"> </w:t>
      </w:r>
      <w:r w:rsidR="00447B0A" w:rsidRPr="004F5C37">
        <w:rPr>
          <w:rFonts w:cstheme="minorHAnsi"/>
        </w:rPr>
        <w:t xml:space="preserve"> </w:t>
      </w:r>
      <w:r w:rsidR="00711575" w:rsidRPr="004F5C37">
        <w:rPr>
          <w:rFonts w:cstheme="minorHAnsi"/>
        </w:rPr>
        <w:t>kancelarijski  materijal   2.123</w:t>
      </w:r>
      <w:r w:rsidR="00E14EEA" w:rsidRPr="004F5C37">
        <w:rPr>
          <w:rFonts w:cstheme="minorHAnsi"/>
        </w:rPr>
        <w:t xml:space="preserve"> KM</w:t>
      </w:r>
      <w:r w:rsidR="005B0CD5" w:rsidRPr="004F5C37">
        <w:rPr>
          <w:rFonts w:cstheme="minorHAnsi"/>
        </w:rPr>
        <w:t>.</w:t>
      </w:r>
    </w:p>
    <w:p w:rsidR="00F97156" w:rsidRPr="004F5C37" w:rsidRDefault="00F97156" w:rsidP="00F97156">
      <w:pPr>
        <w:spacing w:after="0" w:line="240" w:lineRule="auto"/>
        <w:rPr>
          <w:rFonts w:cstheme="minorHAnsi"/>
        </w:rPr>
      </w:pPr>
    </w:p>
    <w:p w:rsidR="00892864" w:rsidRPr="004F5C37" w:rsidRDefault="00892864" w:rsidP="00F97156">
      <w:pPr>
        <w:spacing w:after="0" w:line="240" w:lineRule="auto"/>
        <w:rPr>
          <w:rFonts w:cstheme="minorHAnsi"/>
        </w:rPr>
      </w:pPr>
    </w:p>
    <w:p w:rsidR="00F97156" w:rsidRPr="004F5C37" w:rsidRDefault="00F97156" w:rsidP="00F97156">
      <w:pPr>
        <w:pStyle w:val="ListParagraph"/>
        <w:numPr>
          <w:ilvl w:val="1"/>
          <w:numId w:val="3"/>
        </w:numPr>
        <w:spacing w:after="0" w:line="240" w:lineRule="auto"/>
        <w:rPr>
          <w:rFonts w:cstheme="minorHAnsi"/>
          <w:b/>
          <w:u w:val="single"/>
        </w:rPr>
      </w:pPr>
      <w:r w:rsidRPr="004F5C37">
        <w:rPr>
          <w:rFonts w:cstheme="minorHAnsi"/>
          <w:b/>
          <w:u w:val="single"/>
        </w:rPr>
        <w:t>Izdaci za usluge prevoza i goriva</w:t>
      </w:r>
    </w:p>
    <w:p w:rsidR="00F97156" w:rsidRPr="004F5C37" w:rsidRDefault="00F97156" w:rsidP="00F97156">
      <w:pPr>
        <w:spacing w:after="0" w:line="240" w:lineRule="auto"/>
        <w:rPr>
          <w:rFonts w:cstheme="minorHAnsi"/>
        </w:rPr>
      </w:pPr>
    </w:p>
    <w:p w:rsidR="003106A6" w:rsidRPr="004F5C37" w:rsidRDefault="00F97156" w:rsidP="00892864">
      <w:pPr>
        <w:spacing w:after="0" w:line="240" w:lineRule="auto"/>
        <w:ind w:firstLine="390"/>
        <w:rPr>
          <w:rFonts w:cstheme="minorHAnsi"/>
        </w:rPr>
      </w:pPr>
      <w:r w:rsidRPr="004F5C37">
        <w:rPr>
          <w:rFonts w:cstheme="minorHAnsi"/>
        </w:rPr>
        <w:t>Izdaci za usluge prevoza i go</w:t>
      </w:r>
      <w:r w:rsidR="00157FFB" w:rsidRPr="004F5C37">
        <w:rPr>
          <w:rFonts w:cstheme="minorHAnsi"/>
        </w:rPr>
        <w:t>riva ost</w:t>
      </w:r>
      <w:r w:rsidR="00711575" w:rsidRPr="004F5C37">
        <w:rPr>
          <w:rFonts w:cstheme="minorHAnsi"/>
        </w:rPr>
        <w:t>varene su u iznosu 6.994</w:t>
      </w:r>
      <w:r w:rsidRPr="004F5C37">
        <w:rPr>
          <w:rFonts w:cstheme="minorHAnsi"/>
        </w:rPr>
        <w:t xml:space="preserve"> KM</w:t>
      </w:r>
      <w:r w:rsidR="00E16021" w:rsidRPr="004F5C37">
        <w:rPr>
          <w:rFonts w:cstheme="minorHAnsi"/>
        </w:rPr>
        <w:t xml:space="preserve">  odnosno  </w:t>
      </w:r>
      <w:r w:rsidR="00711575" w:rsidRPr="004F5C37">
        <w:rPr>
          <w:rFonts w:cstheme="minorHAnsi"/>
        </w:rPr>
        <w:t>100</w:t>
      </w:r>
      <w:r w:rsidR="00157FFB" w:rsidRPr="004F5C37">
        <w:rPr>
          <w:rFonts w:cstheme="minorHAnsi"/>
        </w:rPr>
        <w:t xml:space="preserve"> </w:t>
      </w:r>
      <w:r w:rsidR="00E16021" w:rsidRPr="004F5C37">
        <w:rPr>
          <w:rFonts w:cstheme="minorHAnsi"/>
        </w:rPr>
        <w:t>%</w:t>
      </w:r>
      <w:r w:rsidRPr="004F5C37">
        <w:rPr>
          <w:rFonts w:cstheme="minorHAnsi"/>
        </w:rPr>
        <w:t>.  Pored potrošnje goriva za potrebe Službe  Memorijalnog centra  značajni rashodi  predstavljaju i motokultivatori  i kosilice za održavanje zelenih površina  u Sakralnom djelu  i prostoru tv</w:t>
      </w:r>
      <w:r w:rsidR="0048500E" w:rsidRPr="004F5C37">
        <w:rPr>
          <w:rFonts w:cstheme="minorHAnsi"/>
        </w:rPr>
        <w:t xml:space="preserve">ornice akumulatora. </w:t>
      </w:r>
      <w:r w:rsidR="00251001" w:rsidRPr="004F5C37">
        <w:rPr>
          <w:rFonts w:cstheme="minorHAnsi"/>
        </w:rPr>
        <w:t>Dio troškova odnosi se  na registraciju  motornih vozila.</w:t>
      </w:r>
      <w:r w:rsidR="0048500E" w:rsidRPr="004F5C37">
        <w:rPr>
          <w:rFonts w:cstheme="minorHAnsi"/>
        </w:rPr>
        <w:t xml:space="preserve"> </w:t>
      </w:r>
    </w:p>
    <w:p w:rsidR="00BB266E" w:rsidRPr="004F5C37" w:rsidRDefault="00BB266E" w:rsidP="00BB266E">
      <w:pPr>
        <w:spacing w:after="0" w:line="240" w:lineRule="auto"/>
        <w:rPr>
          <w:rFonts w:cstheme="minorHAnsi"/>
        </w:rPr>
      </w:pPr>
    </w:p>
    <w:p w:rsidR="00F97156" w:rsidRPr="004F5C37" w:rsidRDefault="00F97156" w:rsidP="00F97156">
      <w:pPr>
        <w:pStyle w:val="ListParagraph"/>
        <w:numPr>
          <w:ilvl w:val="1"/>
          <w:numId w:val="3"/>
        </w:numPr>
        <w:spacing w:after="0" w:line="240" w:lineRule="auto"/>
        <w:rPr>
          <w:rFonts w:cstheme="minorHAnsi"/>
          <w:b/>
          <w:u w:val="single"/>
        </w:rPr>
      </w:pPr>
      <w:r w:rsidRPr="004F5C37">
        <w:rPr>
          <w:rFonts w:cstheme="minorHAnsi"/>
          <w:b/>
          <w:u w:val="single"/>
        </w:rPr>
        <w:t>Izdaci za tekuće održavanje</w:t>
      </w:r>
    </w:p>
    <w:p w:rsidR="00F97156" w:rsidRPr="004F5C37" w:rsidRDefault="00F97156" w:rsidP="00F97156">
      <w:pPr>
        <w:spacing w:after="0" w:line="240" w:lineRule="auto"/>
        <w:rPr>
          <w:rFonts w:cstheme="minorHAnsi"/>
        </w:rPr>
      </w:pPr>
    </w:p>
    <w:p w:rsidR="00A45861" w:rsidRPr="004F5C37" w:rsidRDefault="00F97156" w:rsidP="00E14516">
      <w:pPr>
        <w:spacing w:after="0" w:line="240" w:lineRule="auto"/>
        <w:ind w:firstLine="360"/>
        <w:rPr>
          <w:rFonts w:cstheme="minorHAnsi"/>
        </w:rPr>
      </w:pPr>
      <w:r w:rsidRPr="004F5C37">
        <w:rPr>
          <w:rFonts w:cstheme="minorHAnsi"/>
        </w:rPr>
        <w:t xml:space="preserve">Izdaci za tekuće  održavanje izvršeni su u iznosu od </w:t>
      </w:r>
      <w:r w:rsidR="00711575" w:rsidRPr="004F5C37">
        <w:rPr>
          <w:rFonts w:cstheme="minorHAnsi"/>
        </w:rPr>
        <w:t xml:space="preserve"> 8.677</w:t>
      </w:r>
      <w:r w:rsidR="00E16021" w:rsidRPr="004F5C37">
        <w:rPr>
          <w:rFonts w:cstheme="minorHAnsi"/>
        </w:rPr>
        <w:t xml:space="preserve"> </w:t>
      </w:r>
      <w:r w:rsidR="00165B9F" w:rsidRPr="004F5C37">
        <w:rPr>
          <w:rFonts w:cstheme="minorHAnsi"/>
        </w:rPr>
        <w:t>KM</w:t>
      </w:r>
      <w:r w:rsidR="00E16021" w:rsidRPr="004F5C37">
        <w:rPr>
          <w:rFonts w:cstheme="minorHAnsi"/>
        </w:rPr>
        <w:t xml:space="preserve">  odnosno  </w:t>
      </w:r>
      <w:r w:rsidR="00711575" w:rsidRPr="004F5C37">
        <w:rPr>
          <w:rFonts w:cstheme="minorHAnsi"/>
        </w:rPr>
        <w:t>96</w:t>
      </w:r>
      <w:r w:rsidR="00157FFB" w:rsidRPr="004F5C37">
        <w:rPr>
          <w:rFonts w:cstheme="minorHAnsi"/>
        </w:rPr>
        <w:t xml:space="preserve"> </w:t>
      </w:r>
      <w:r w:rsidR="00E16021" w:rsidRPr="004F5C37">
        <w:rPr>
          <w:rFonts w:cstheme="minorHAnsi"/>
        </w:rPr>
        <w:t>%</w:t>
      </w:r>
      <w:r w:rsidR="00165B9F" w:rsidRPr="004F5C37">
        <w:rPr>
          <w:rFonts w:cstheme="minorHAnsi"/>
        </w:rPr>
        <w:t xml:space="preserve">.  </w:t>
      </w:r>
      <w:r w:rsidR="00E16021" w:rsidRPr="004F5C37">
        <w:rPr>
          <w:rFonts w:cstheme="minorHAnsi"/>
        </w:rPr>
        <w:t xml:space="preserve">Održavanje opreme obuhvata </w:t>
      </w:r>
      <w:r w:rsidR="0048500E" w:rsidRPr="004F5C37">
        <w:rPr>
          <w:rFonts w:cstheme="minorHAnsi"/>
        </w:rPr>
        <w:t xml:space="preserve"> redovno servisiranje lifta , </w:t>
      </w:r>
      <w:r w:rsidR="00E16021" w:rsidRPr="004F5C37">
        <w:rPr>
          <w:rFonts w:cstheme="minorHAnsi"/>
        </w:rPr>
        <w:t>kosilica, trimera, računara, printera, kopiraparata i dr</w:t>
      </w:r>
      <w:r w:rsidR="00165B9F" w:rsidRPr="004F5C37">
        <w:rPr>
          <w:rFonts w:cstheme="minorHAnsi"/>
        </w:rPr>
        <w:t>.  Rashodi  za vozila obuhvataju usluge održavanja, redovnog servisiranja  te druge usluge popravki motornih vozila.</w:t>
      </w:r>
      <w:r w:rsidR="00157FFB" w:rsidRPr="004F5C37">
        <w:rPr>
          <w:rFonts w:cstheme="minorHAnsi"/>
        </w:rPr>
        <w:t xml:space="preserve"> </w:t>
      </w:r>
      <w:r w:rsidR="00892864" w:rsidRPr="004F5C37">
        <w:rPr>
          <w:rFonts w:cstheme="minorHAnsi"/>
        </w:rPr>
        <w:t xml:space="preserve">  </w:t>
      </w:r>
    </w:p>
    <w:p w:rsidR="00585840" w:rsidRPr="004F5C37" w:rsidRDefault="003A17D5" w:rsidP="00E14516">
      <w:pPr>
        <w:spacing w:after="0" w:line="240" w:lineRule="auto"/>
        <w:rPr>
          <w:rFonts w:cstheme="minorHAnsi"/>
        </w:rPr>
      </w:pPr>
      <w:r w:rsidRPr="004F5C37">
        <w:rPr>
          <w:rFonts w:cstheme="minorHAnsi"/>
        </w:rPr>
        <w:t>Sjedište  Memorijalnog centra je u Srebrenici-Potočari, u prostoru  bivše  Tvornice  akumulatora Potočari.  Tvornica je rađena za proivodnju akumulatora za  potrebe industrije tkz. –Stacionarni akumulatori,  koja je počela sa radom 1980.godine.  Kompletna infrastruktura,  komunalna infrastruktura je rađena za potrebe tadašnje tvornice</w:t>
      </w:r>
      <w:r w:rsidR="00F60E57" w:rsidRPr="004F5C37">
        <w:rPr>
          <w:rFonts w:cstheme="minorHAnsi"/>
        </w:rPr>
        <w:t>, što značajno uti</w:t>
      </w:r>
      <w:r w:rsidR="00E14516" w:rsidRPr="004F5C37">
        <w:rPr>
          <w:rFonts w:cstheme="minorHAnsi"/>
        </w:rPr>
        <w:t>će na rast troškova održavanja.</w:t>
      </w:r>
      <w:r w:rsidR="00585840" w:rsidRPr="004F5C37">
        <w:rPr>
          <w:rFonts w:cstheme="minorHAnsi"/>
        </w:rPr>
        <w:t xml:space="preserve"> </w:t>
      </w:r>
    </w:p>
    <w:p w:rsidR="003A17D5" w:rsidRPr="004F5C37" w:rsidRDefault="003A17D5" w:rsidP="003A17D5">
      <w:pPr>
        <w:spacing w:after="0" w:line="240" w:lineRule="auto"/>
        <w:rPr>
          <w:rFonts w:cstheme="minorHAnsi"/>
        </w:rPr>
      </w:pPr>
    </w:p>
    <w:p w:rsidR="003A17D5" w:rsidRPr="004F5C37" w:rsidRDefault="003A17D5" w:rsidP="003A17D5">
      <w:pPr>
        <w:spacing w:after="0" w:line="240" w:lineRule="auto"/>
        <w:ind w:firstLine="495"/>
        <w:rPr>
          <w:rFonts w:cstheme="minorHAnsi"/>
        </w:rPr>
      </w:pPr>
      <w:r w:rsidRPr="004F5C37">
        <w:rPr>
          <w:rFonts w:cstheme="minorHAnsi"/>
        </w:rPr>
        <w:t xml:space="preserve">Zelene površine u sklopu  Sakralnog djela Memorijalnog centra  i prostora bivše Tvornice  akumulatora Potočari iznosi  160 ha.  Za obavljanje poslova održavanja zelenih površina angažuje se veći broj namjenske mehanizacije ,  što proizvodi  izdatke za nabavku rezervnih djelova i usluge održavanja opreme. </w:t>
      </w:r>
    </w:p>
    <w:p w:rsidR="00E16021" w:rsidRPr="004F5C37" w:rsidRDefault="00E16021" w:rsidP="00E16021">
      <w:pPr>
        <w:spacing w:after="0" w:line="240" w:lineRule="auto"/>
        <w:rPr>
          <w:rFonts w:cstheme="minorHAnsi"/>
        </w:rPr>
      </w:pPr>
    </w:p>
    <w:p w:rsidR="005B0CD5" w:rsidRPr="004F5C37" w:rsidRDefault="005B0CD5" w:rsidP="00165B9F">
      <w:pPr>
        <w:spacing w:after="0" w:line="240" w:lineRule="auto"/>
        <w:ind w:firstLine="360"/>
        <w:rPr>
          <w:rFonts w:cstheme="minorHAnsi"/>
        </w:rPr>
      </w:pPr>
    </w:p>
    <w:p w:rsidR="005B0CD5" w:rsidRPr="004F5C37" w:rsidRDefault="005B0CD5" w:rsidP="005B0CD5">
      <w:pPr>
        <w:pStyle w:val="ListParagraph"/>
        <w:numPr>
          <w:ilvl w:val="1"/>
          <w:numId w:val="3"/>
        </w:numPr>
        <w:spacing w:after="0" w:line="240" w:lineRule="auto"/>
        <w:rPr>
          <w:rFonts w:cstheme="minorHAnsi"/>
        </w:rPr>
      </w:pPr>
      <w:r w:rsidRPr="004F5C37">
        <w:rPr>
          <w:rFonts w:cstheme="minorHAnsi"/>
          <w:b/>
          <w:u w:val="single"/>
        </w:rPr>
        <w:t>Izdaci za osiguranje</w:t>
      </w:r>
      <w:r w:rsidRPr="004F5C37">
        <w:rPr>
          <w:rFonts w:cstheme="minorHAnsi"/>
        </w:rPr>
        <w:t>.</w:t>
      </w:r>
    </w:p>
    <w:p w:rsidR="005B0CD5" w:rsidRPr="004F5C37" w:rsidRDefault="005B0CD5" w:rsidP="005B0CD5">
      <w:pPr>
        <w:pStyle w:val="ListParagraph"/>
        <w:spacing w:after="0" w:line="240" w:lineRule="auto"/>
        <w:rPr>
          <w:rFonts w:cstheme="minorHAnsi"/>
        </w:rPr>
      </w:pPr>
    </w:p>
    <w:p w:rsidR="005B0CD5" w:rsidRPr="004F5C37" w:rsidRDefault="00251001" w:rsidP="005B0CD5">
      <w:pPr>
        <w:pStyle w:val="ListParagraph"/>
        <w:spacing w:after="0" w:line="240" w:lineRule="auto"/>
        <w:rPr>
          <w:rFonts w:cstheme="minorHAnsi"/>
        </w:rPr>
      </w:pPr>
      <w:r w:rsidRPr="004F5C37">
        <w:rPr>
          <w:rFonts w:cstheme="minorHAnsi"/>
        </w:rPr>
        <w:t>Ovi izadci  odnose se  troškove  osiguranja  vozila</w:t>
      </w:r>
      <w:r w:rsidR="00711575" w:rsidRPr="004F5C37">
        <w:rPr>
          <w:rFonts w:cstheme="minorHAnsi"/>
        </w:rPr>
        <w:t xml:space="preserve"> i u 2020</w:t>
      </w:r>
      <w:r w:rsidR="00E16021" w:rsidRPr="004F5C37">
        <w:rPr>
          <w:rFonts w:cstheme="minorHAnsi"/>
        </w:rPr>
        <w:t xml:space="preserve">.godini  iznose  </w:t>
      </w:r>
      <w:r w:rsidR="00711575" w:rsidRPr="004F5C37">
        <w:rPr>
          <w:rFonts w:cstheme="minorHAnsi"/>
        </w:rPr>
        <w:t>505</w:t>
      </w:r>
      <w:r w:rsidR="00E16021" w:rsidRPr="004F5C37">
        <w:rPr>
          <w:rFonts w:cstheme="minorHAnsi"/>
        </w:rPr>
        <w:t xml:space="preserve"> KM      odnosno  </w:t>
      </w:r>
      <w:r w:rsidR="00711575" w:rsidRPr="004F5C37">
        <w:rPr>
          <w:rFonts w:cstheme="minorHAnsi"/>
        </w:rPr>
        <w:t>84</w:t>
      </w:r>
      <w:r w:rsidR="00157FFB" w:rsidRPr="004F5C37">
        <w:rPr>
          <w:rFonts w:cstheme="minorHAnsi"/>
        </w:rPr>
        <w:t xml:space="preserve"> </w:t>
      </w:r>
      <w:r w:rsidR="00E16021" w:rsidRPr="004F5C37">
        <w:rPr>
          <w:rFonts w:cstheme="minorHAnsi"/>
        </w:rPr>
        <w:t>%</w:t>
      </w:r>
      <w:r w:rsidRPr="004F5C37">
        <w:rPr>
          <w:rFonts w:cstheme="minorHAnsi"/>
        </w:rPr>
        <w:t>.</w:t>
      </w:r>
    </w:p>
    <w:p w:rsidR="0016193C" w:rsidRPr="004F5C37" w:rsidRDefault="0016193C" w:rsidP="005B0CD5">
      <w:pPr>
        <w:pStyle w:val="ListParagraph"/>
        <w:spacing w:after="0" w:line="240" w:lineRule="auto"/>
        <w:rPr>
          <w:rFonts w:cstheme="minorHAnsi"/>
        </w:rPr>
      </w:pPr>
    </w:p>
    <w:p w:rsidR="0016193C" w:rsidRPr="004F5C37" w:rsidRDefault="0016193C" w:rsidP="005B0CD5">
      <w:pPr>
        <w:pStyle w:val="ListParagraph"/>
        <w:spacing w:after="0" w:line="240" w:lineRule="auto"/>
        <w:rPr>
          <w:rFonts w:cstheme="minorHAnsi"/>
        </w:rPr>
      </w:pPr>
    </w:p>
    <w:p w:rsidR="00165B9F" w:rsidRPr="004F5C37" w:rsidRDefault="00165B9F" w:rsidP="00165B9F">
      <w:pPr>
        <w:spacing w:after="0" w:line="240" w:lineRule="auto"/>
        <w:rPr>
          <w:rFonts w:cstheme="minorHAnsi"/>
        </w:rPr>
      </w:pPr>
    </w:p>
    <w:p w:rsidR="00165B9F" w:rsidRPr="004F5C37" w:rsidRDefault="00165B9F" w:rsidP="005968F9">
      <w:pPr>
        <w:pStyle w:val="ListParagraph"/>
        <w:numPr>
          <w:ilvl w:val="1"/>
          <w:numId w:val="3"/>
        </w:numPr>
        <w:spacing w:after="0" w:line="240" w:lineRule="auto"/>
        <w:rPr>
          <w:rFonts w:cstheme="minorHAnsi"/>
          <w:b/>
          <w:u w:val="single"/>
        </w:rPr>
      </w:pPr>
      <w:r w:rsidRPr="004F5C37">
        <w:rPr>
          <w:rFonts w:cstheme="minorHAnsi"/>
          <w:b/>
          <w:u w:val="single"/>
        </w:rPr>
        <w:lastRenderedPageBreak/>
        <w:t>Ugovorene i druge posebne usluge</w:t>
      </w:r>
    </w:p>
    <w:p w:rsidR="00165B9F" w:rsidRPr="004F5C37" w:rsidRDefault="00165B9F" w:rsidP="00165B9F">
      <w:pPr>
        <w:spacing w:after="0" w:line="240" w:lineRule="auto"/>
        <w:rPr>
          <w:rFonts w:cstheme="minorHAnsi"/>
        </w:rPr>
      </w:pPr>
    </w:p>
    <w:p w:rsidR="00DD32AD" w:rsidRPr="004F5C37" w:rsidRDefault="00165B9F" w:rsidP="0048500E">
      <w:pPr>
        <w:spacing w:after="0" w:line="240" w:lineRule="auto"/>
        <w:rPr>
          <w:rFonts w:cstheme="minorHAnsi"/>
        </w:rPr>
      </w:pPr>
      <w:r w:rsidRPr="004F5C37">
        <w:rPr>
          <w:rFonts w:cstheme="minorHAnsi"/>
        </w:rPr>
        <w:tab/>
        <w:t>Rashodi  za ugovorene i druge posebne uslug</w:t>
      </w:r>
      <w:r w:rsidR="003A17D5" w:rsidRPr="004F5C37">
        <w:rPr>
          <w:rFonts w:cstheme="minorHAnsi"/>
        </w:rPr>
        <w:t xml:space="preserve">e izvršene su u iznosu od  </w:t>
      </w:r>
      <w:r w:rsidR="00711575" w:rsidRPr="004F5C37">
        <w:rPr>
          <w:rFonts w:cstheme="minorHAnsi"/>
        </w:rPr>
        <w:t>12.965</w:t>
      </w:r>
      <w:r w:rsidR="004B5AB3" w:rsidRPr="004F5C37">
        <w:rPr>
          <w:rFonts w:cstheme="minorHAnsi"/>
        </w:rPr>
        <w:t xml:space="preserve"> </w:t>
      </w:r>
      <w:r w:rsidRPr="004F5C37">
        <w:rPr>
          <w:rFonts w:cstheme="minorHAnsi"/>
        </w:rPr>
        <w:t>KM</w:t>
      </w:r>
      <w:r w:rsidR="00711575" w:rsidRPr="004F5C37">
        <w:rPr>
          <w:rFonts w:cstheme="minorHAnsi"/>
        </w:rPr>
        <w:t xml:space="preserve">        odnosno  100</w:t>
      </w:r>
      <w:r w:rsidR="00157FFB" w:rsidRPr="004F5C37">
        <w:rPr>
          <w:rFonts w:cstheme="minorHAnsi"/>
        </w:rPr>
        <w:t xml:space="preserve"> </w:t>
      </w:r>
      <w:r w:rsidR="00DD32AD" w:rsidRPr="004F5C37">
        <w:rPr>
          <w:rFonts w:cstheme="minorHAnsi"/>
        </w:rPr>
        <w:t>%</w:t>
      </w:r>
      <w:r w:rsidRPr="004F5C37">
        <w:rPr>
          <w:rFonts w:cstheme="minorHAnsi"/>
        </w:rPr>
        <w:t xml:space="preserve">. </w:t>
      </w:r>
    </w:p>
    <w:p w:rsidR="004B5AB3" w:rsidRPr="004F5C37" w:rsidRDefault="00165B9F" w:rsidP="004B5AB3">
      <w:pPr>
        <w:spacing w:after="0" w:line="240" w:lineRule="auto"/>
        <w:ind w:firstLine="360"/>
        <w:rPr>
          <w:rFonts w:cstheme="minorHAnsi"/>
        </w:rPr>
      </w:pPr>
      <w:r w:rsidRPr="004F5C37">
        <w:rPr>
          <w:rFonts w:cstheme="minorHAnsi"/>
        </w:rPr>
        <w:t xml:space="preserve"> Rashodi obuhvataju  usluge na osnovu  ugovora o djelu </w:t>
      </w:r>
      <w:r w:rsidR="00711575" w:rsidRPr="004F5C37">
        <w:rPr>
          <w:rFonts w:cstheme="minorHAnsi"/>
        </w:rPr>
        <w:t xml:space="preserve"> u iznosu od 7.800</w:t>
      </w:r>
      <w:r w:rsidR="00DD32AD" w:rsidRPr="004F5C37">
        <w:rPr>
          <w:rFonts w:cstheme="minorHAnsi"/>
        </w:rPr>
        <w:t xml:space="preserve"> KM  </w:t>
      </w:r>
      <w:r w:rsidRPr="004F5C37">
        <w:rPr>
          <w:rFonts w:cstheme="minorHAnsi"/>
        </w:rPr>
        <w:t>za angažovanje l</w:t>
      </w:r>
      <w:r w:rsidR="0048500E" w:rsidRPr="004F5C37">
        <w:rPr>
          <w:rFonts w:cstheme="minorHAnsi"/>
        </w:rPr>
        <w:t xml:space="preserve">ica za računovodstvene usluge po ugovoru o djelu za sredstva posebne namjene  koja se nalaze na računima poslovnih banaka – preostala sredstva fondacije koja se troše za namjene definisane </w:t>
      </w:r>
      <w:r w:rsidR="00BB266E" w:rsidRPr="004F5C37">
        <w:rPr>
          <w:rFonts w:cstheme="minorHAnsi"/>
        </w:rPr>
        <w:t>u Z</w:t>
      </w:r>
      <w:r w:rsidR="004B5AB3" w:rsidRPr="004F5C37">
        <w:rPr>
          <w:rFonts w:cstheme="minorHAnsi"/>
        </w:rPr>
        <w:t xml:space="preserve">akonu  o Memorijalnom centru, </w:t>
      </w:r>
      <w:r w:rsidR="00BB266E" w:rsidRPr="004F5C37">
        <w:rPr>
          <w:rFonts w:cstheme="minorHAnsi"/>
        </w:rPr>
        <w:t>lica za</w:t>
      </w:r>
      <w:r w:rsidR="004B5AB3" w:rsidRPr="004F5C37">
        <w:rPr>
          <w:rFonts w:cstheme="minorHAnsi"/>
        </w:rPr>
        <w:t xml:space="preserve"> održavanje kompjuterske opreme  i lica za pružanje vjerskih usluga , učenje Tevhida svakog 11 u mjesecu i drugih islamskih vjerskih usluga  na zahtjev posjetilaca.  </w:t>
      </w:r>
    </w:p>
    <w:p w:rsidR="0048500E" w:rsidRPr="004F5C37" w:rsidRDefault="0048500E" w:rsidP="00DD32AD">
      <w:pPr>
        <w:spacing w:after="0" w:line="240" w:lineRule="auto"/>
        <w:ind w:firstLine="708"/>
        <w:rPr>
          <w:rFonts w:cstheme="minorHAnsi"/>
        </w:rPr>
      </w:pPr>
    </w:p>
    <w:p w:rsidR="00DD32AD" w:rsidRPr="004F5C37" w:rsidRDefault="00DD32AD" w:rsidP="004B5AB3">
      <w:pPr>
        <w:spacing w:after="0" w:line="240" w:lineRule="auto"/>
        <w:rPr>
          <w:rFonts w:cstheme="minorHAnsi"/>
        </w:rPr>
      </w:pPr>
    </w:p>
    <w:p w:rsidR="00396195" w:rsidRPr="004F5C37" w:rsidRDefault="00157FFB" w:rsidP="00DD32AD">
      <w:pPr>
        <w:spacing w:after="0" w:line="240" w:lineRule="auto"/>
        <w:ind w:firstLine="360"/>
        <w:rPr>
          <w:rFonts w:cstheme="minorHAnsi"/>
        </w:rPr>
      </w:pPr>
      <w:r w:rsidRPr="004F5C37">
        <w:rPr>
          <w:rFonts w:cstheme="minorHAnsi"/>
        </w:rPr>
        <w:tab/>
      </w:r>
      <w:r w:rsidR="00DD32AD" w:rsidRPr="004F5C37">
        <w:rPr>
          <w:rFonts w:cstheme="minorHAnsi"/>
        </w:rPr>
        <w:t xml:space="preserve">   </w:t>
      </w:r>
      <w:r w:rsidRPr="004F5C37">
        <w:rPr>
          <w:rFonts w:cstheme="minorHAnsi"/>
        </w:rPr>
        <w:t>U</w:t>
      </w:r>
      <w:r w:rsidR="004B5AB3" w:rsidRPr="004F5C37">
        <w:rPr>
          <w:rFonts w:cstheme="minorHAnsi"/>
        </w:rPr>
        <w:t>s</w:t>
      </w:r>
      <w:r w:rsidR="00034E5B" w:rsidRPr="004F5C37">
        <w:rPr>
          <w:rFonts w:cstheme="minorHAnsi"/>
        </w:rPr>
        <w:t>luge objavljivanja oglasa  285</w:t>
      </w:r>
      <w:r w:rsidR="00DD32AD" w:rsidRPr="004F5C37">
        <w:rPr>
          <w:rFonts w:cstheme="minorHAnsi"/>
        </w:rPr>
        <w:t xml:space="preserve"> KM, </w:t>
      </w:r>
      <w:r w:rsidR="00034E5B" w:rsidRPr="004F5C37">
        <w:rPr>
          <w:rFonts w:cstheme="minorHAnsi"/>
        </w:rPr>
        <w:t xml:space="preserve">  troškovi reprezentacije  1.567</w:t>
      </w:r>
      <w:r w:rsidR="00DD32AD" w:rsidRPr="004F5C37">
        <w:rPr>
          <w:rFonts w:cstheme="minorHAnsi"/>
        </w:rPr>
        <w:t xml:space="preserve"> KM.</w:t>
      </w:r>
      <w:r w:rsidR="00BB266E" w:rsidRPr="004F5C37">
        <w:rPr>
          <w:rFonts w:cstheme="minorHAnsi"/>
        </w:rPr>
        <w:t xml:space="preserve"> </w:t>
      </w:r>
    </w:p>
    <w:p w:rsidR="003A17D5" w:rsidRPr="004F5C37" w:rsidRDefault="003A17D5" w:rsidP="003A17D5">
      <w:pPr>
        <w:spacing w:after="0" w:line="240" w:lineRule="auto"/>
        <w:rPr>
          <w:rFonts w:cstheme="minorHAnsi"/>
        </w:rPr>
      </w:pPr>
    </w:p>
    <w:p w:rsidR="00DD32AD" w:rsidRPr="004F5C37" w:rsidRDefault="00E65A12" w:rsidP="00E65A12">
      <w:pPr>
        <w:pStyle w:val="ListParagraph"/>
        <w:numPr>
          <w:ilvl w:val="0"/>
          <w:numId w:val="3"/>
        </w:numPr>
        <w:spacing w:after="0" w:line="240" w:lineRule="auto"/>
        <w:rPr>
          <w:rFonts w:cstheme="minorHAnsi"/>
          <w:b/>
          <w:u w:val="single"/>
        </w:rPr>
      </w:pPr>
      <w:r w:rsidRPr="004F5C37">
        <w:rPr>
          <w:rFonts w:cstheme="minorHAnsi"/>
          <w:b/>
          <w:u w:val="single"/>
        </w:rPr>
        <w:t>TRANSFER  DRUGIM NIVOIMA VLASTI</w:t>
      </w:r>
    </w:p>
    <w:p w:rsidR="00E65A12" w:rsidRPr="004F5C37" w:rsidRDefault="00E65A12" w:rsidP="00165B9F">
      <w:pPr>
        <w:spacing w:after="0" w:line="240" w:lineRule="auto"/>
        <w:rPr>
          <w:rFonts w:cstheme="minorHAnsi"/>
        </w:rPr>
      </w:pPr>
    </w:p>
    <w:p w:rsidR="00E65A12" w:rsidRPr="004F5C37" w:rsidRDefault="00E65A12" w:rsidP="00E65A12">
      <w:pPr>
        <w:spacing w:after="0" w:line="240" w:lineRule="auto"/>
        <w:ind w:firstLine="360"/>
        <w:rPr>
          <w:rFonts w:eastAsia="Arial" w:cstheme="minorHAnsi"/>
          <w:color w:val="000000"/>
        </w:rPr>
      </w:pPr>
      <w:r w:rsidRPr="004F5C37">
        <w:rPr>
          <w:rFonts w:cstheme="minorHAnsi"/>
        </w:rPr>
        <w:t xml:space="preserve">Realizacija sredstava iznosi  150.000 KM  odnosno  100%.  </w:t>
      </w:r>
      <w:r w:rsidRPr="004F5C37">
        <w:rPr>
          <w:rFonts w:eastAsia="Arial" w:cstheme="minorHAnsi"/>
          <w:color w:val="000000"/>
        </w:rPr>
        <w:t>Iznos od 150.000 KM planiran je za opštinu Srebrenica vezano za potrebe Organizacionog odbora za obilježavanje 11.jula 1995.godine  "Sigurne zone UN-a"- Srebrenica.</w:t>
      </w:r>
    </w:p>
    <w:p w:rsidR="00E65A12" w:rsidRPr="004F5C37" w:rsidRDefault="00E65A12" w:rsidP="00E65A12">
      <w:pPr>
        <w:spacing w:after="0" w:line="240" w:lineRule="auto"/>
        <w:ind w:firstLine="360"/>
        <w:rPr>
          <w:rFonts w:eastAsia="Arial" w:cstheme="minorHAnsi"/>
          <w:color w:val="000000"/>
        </w:rPr>
      </w:pPr>
    </w:p>
    <w:p w:rsidR="004F5C37" w:rsidRPr="004F5C37" w:rsidRDefault="004F5C37" w:rsidP="00E65A12">
      <w:pPr>
        <w:spacing w:after="0" w:line="240" w:lineRule="auto"/>
        <w:ind w:firstLine="360"/>
        <w:rPr>
          <w:rFonts w:cstheme="minorHAnsi"/>
          <w:b/>
        </w:rPr>
      </w:pPr>
      <w:r w:rsidRPr="004F5C37">
        <w:rPr>
          <w:rFonts w:cstheme="minorHAnsi"/>
          <w:b/>
        </w:rPr>
        <w:t>3.0.  KAPITALNI  IZDACI</w:t>
      </w:r>
    </w:p>
    <w:p w:rsidR="004F5C37" w:rsidRDefault="004F5C37" w:rsidP="00E65A12">
      <w:pPr>
        <w:spacing w:after="0" w:line="240" w:lineRule="auto"/>
        <w:ind w:firstLine="360"/>
        <w:rPr>
          <w:rFonts w:cstheme="minorHAnsi"/>
          <w:b/>
        </w:rPr>
      </w:pPr>
    </w:p>
    <w:p w:rsidR="004F5C37" w:rsidRPr="00FC4825" w:rsidRDefault="004F5C37" w:rsidP="00FC4825">
      <w:pPr>
        <w:spacing w:after="0" w:line="240" w:lineRule="auto"/>
        <w:ind w:firstLine="360"/>
      </w:pPr>
      <w:r>
        <w:t>Za potrebe održavanja zelenih površina ( 16 ha )  u kr</w:t>
      </w:r>
      <w:r>
        <w:t xml:space="preserve">ugu Memorijalnog centra realizovana je </w:t>
      </w:r>
      <w:r>
        <w:t xml:space="preserve"> nabavka </w:t>
      </w:r>
      <w:r w:rsidR="00FC4825">
        <w:t>osnovnih sredstava</w:t>
      </w:r>
      <w:r>
        <w:t xml:space="preserve"> u iznosu od 22.935 KM  i to: </w:t>
      </w:r>
      <w:r>
        <w:t xml:space="preserve">dvije traktorske kosilice </w:t>
      </w:r>
      <w:r w:rsidR="00FC4825">
        <w:t xml:space="preserve"> ( 13.674 KM ) </w:t>
      </w:r>
      <w:bookmarkStart w:id="0" w:name="_GoBack"/>
      <w:bookmarkEnd w:id="0"/>
      <w:r>
        <w:t>i jed</w:t>
      </w:r>
      <w:r w:rsidR="00FC4825">
        <w:t>an motokultivator sa prikolicom (9.261 KM )</w:t>
      </w:r>
      <w:r>
        <w:t xml:space="preserve">  </w:t>
      </w:r>
    </w:p>
    <w:p w:rsidR="004F5C37" w:rsidRPr="004F5C37" w:rsidRDefault="004F5C37" w:rsidP="00E65A12">
      <w:pPr>
        <w:spacing w:after="0" w:line="240" w:lineRule="auto"/>
        <w:ind w:firstLine="360"/>
        <w:rPr>
          <w:rFonts w:cstheme="minorHAnsi"/>
          <w:b/>
        </w:rPr>
      </w:pPr>
    </w:p>
    <w:p w:rsidR="004F5C37" w:rsidRPr="004F5C37" w:rsidRDefault="004F5C37" w:rsidP="004F5C37">
      <w:pPr>
        <w:ind w:firstLine="360"/>
        <w:rPr>
          <w:rFonts w:cstheme="minorHAnsi"/>
        </w:rPr>
      </w:pPr>
      <w:r>
        <w:rPr>
          <w:rFonts w:cstheme="minorHAnsi"/>
        </w:rPr>
        <w:t>F</w:t>
      </w:r>
      <w:r w:rsidRPr="004F5C37">
        <w:rPr>
          <w:rFonts w:cstheme="minorHAnsi"/>
        </w:rPr>
        <w:t>inansijskih sredstava u izn</w:t>
      </w:r>
      <w:r>
        <w:rPr>
          <w:rFonts w:cstheme="minorHAnsi"/>
        </w:rPr>
        <w:t>osu od 75.000,00 KM , koja  su</w:t>
      </w:r>
      <w:r w:rsidRPr="004F5C37">
        <w:rPr>
          <w:rFonts w:cstheme="minorHAnsi"/>
        </w:rPr>
        <w:t xml:space="preserve"> planiran</w:t>
      </w:r>
      <w:r>
        <w:rPr>
          <w:rFonts w:cstheme="minorHAnsi"/>
        </w:rPr>
        <w:t>a</w:t>
      </w:r>
      <w:r w:rsidRPr="004F5C37">
        <w:rPr>
          <w:rFonts w:cstheme="minorHAnsi"/>
        </w:rPr>
        <w:t xml:space="preserve"> u budžetu za 2020. godinu na ime nabavke radova: „Nabavka i ugradnja protupožarne opreme“ (procijenjena vrijednost nabavke: 53.000,00 KM bez PDV-a) nije utrošen u 2020. godini iz razloga što procedura za ovu javnu nabavku nije završena u predviđenom roku jer se jedan od ponuđača žalio na cjelokupan postupak javne nabavke radova. Obavještenje o predmetnoj nabavci objavljeno je dana 07.08.2021. godine, broj: 1348-1-3-14-3-3/20. </w:t>
      </w:r>
    </w:p>
    <w:p w:rsidR="004F5C37" w:rsidRPr="004F5C37" w:rsidRDefault="004F5C37" w:rsidP="004F5C37">
      <w:pPr>
        <w:ind w:firstLine="360"/>
        <w:rPr>
          <w:rFonts w:cstheme="minorHAnsi"/>
        </w:rPr>
      </w:pPr>
      <w:r w:rsidRPr="004F5C37">
        <w:rPr>
          <w:rFonts w:cstheme="minorHAnsi"/>
        </w:rPr>
        <w:t xml:space="preserve">Žalitelj se na kraju žalio na Zaključak Ugovornog organa o odbacivanju nebalgovremene žalbe, dana 09.12.2020. godine, gdje je poslije izjašenjenja Memorijalnog centra Srebrenica- Potočari ista proslijeđena Uredu za razmatranje žalbi (URŽ). </w:t>
      </w:r>
    </w:p>
    <w:p w:rsidR="004F5C37" w:rsidRPr="004F5C37" w:rsidRDefault="004F5C37" w:rsidP="004F5C37">
      <w:pPr>
        <w:ind w:firstLine="360"/>
        <w:rPr>
          <w:rFonts w:cstheme="minorHAnsi"/>
        </w:rPr>
      </w:pPr>
      <w:r>
        <w:rPr>
          <w:rFonts w:cstheme="minorHAnsi"/>
        </w:rPr>
        <w:t>U</w:t>
      </w:r>
      <w:r w:rsidRPr="004F5C37">
        <w:rPr>
          <w:rFonts w:cstheme="minorHAnsi"/>
        </w:rPr>
        <w:t xml:space="preserve">RŽ je svojim Rješenjem broj: JN2-01-07-1-3649/20 od 10.02.2021. godine naložio Memorijalnom centru Srebrenica- Potočari da u roku od 3 dana dostavi Odluku o izboru najpovoljnijeg ponuđača žalitelju. </w:t>
      </w:r>
    </w:p>
    <w:p w:rsidR="004F5C37" w:rsidRPr="004F5C37" w:rsidRDefault="004F5C37" w:rsidP="004F5C37">
      <w:pPr>
        <w:ind w:firstLine="360"/>
        <w:rPr>
          <w:rFonts w:cstheme="minorHAnsi"/>
        </w:rPr>
      </w:pPr>
      <w:r w:rsidRPr="004F5C37">
        <w:rPr>
          <w:rFonts w:cstheme="minorHAnsi"/>
        </w:rPr>
        <w:t xml:space="preserve">Žalitelj (ponuđač) je zaprimio navedenu Odluku  dana 12.03.2021. godine i trenutno teče žalbeni rok koji traje 10 dana, odnosno do 22.03.2021. godine. Kako navedeni postupak javne nabavke još uvijek traje, Ugovorni organ nije bio u mogućnosti da utroši naznačena finansijska sredstva. </w:t>
      </w:r>
    </w:p>
    <w:p w:rsidR="00A45861" w:rsidRPr="004F5C37" w:rsidRDefault="003A17D5" w:rsidP="00E65A12">
      <w:pPr>
        <w:spacing w:after="0" w:line="240" w:lineRule="auto"/>
        <w:ind w:firstLine="360"/>
        <w:rPr>
          <w:rFonts w:cstheme="minorHAnsi"/>
        </w:rPr>
      </w:pPr>
      <w:r w:rsidRPr="004F5C37">
        <w:rPr>
          <w:rFonts w:cstheme="minorHAnsi"/>
        </w:rPr>
        <w:tab/>
      </w:r>
    </w:p>
    <w:p w:rsidR="00396195" w:rsidRPr="004F5C37" w:rsidRDefault="00396195" w:rsidP="00396195">
      <w:pPr>
        <w:spacing w:after="0" w:line="240" w:lineRule="auto"/>
        <w:rPr>
          <w:rFonts w:cstheme="minorHAnsi"/>
        </w:rPr>
      </w:pPr>
    </w:p>
    <w:p w:rsidR="00396195" w:rsidRPr="004F5C37" w:rsidRDefault="00396195" w:rsidP="00447B0A">
      <w:pPr>
        <w:pStyle w:val="ListParagraph"/>
        <w:numPr>
          <w:ilvl w:val="1"/>
          <w:numId w:val="8"/>
        </w:numPr>
        <w:spacing w:after="0" w:line="240" w:lineRule="auto"/>
        <w:rPr>
          <w:rFonts w:cstheme="minorHAnsi"/>
          <w:b/>
          <w:u w:val="single"/>
        </w:rPr>
      </w:pPr>
      <w:r w:rsidRPr="004F5C37">
        <w:rPr>
          <w:rFonts w:cstheme="minorHAnsi"/>
          <w:b/>
          <w:u w:val="single"/>
        </w:rPr>
        <w:t>Programi posebne namjene</w:t>
      </w:r>
    </w:p>
    <w:p w:rsidR="00396195" w:rsidRPr="004F5C37" w:rsidRDefault="00396195" w:rsidP="00396195">
      <w:pPr>
        <w:spacing w:after="0" w:line="240" w:lineRule="auto"/>
        <w:rPr>
          <w:rFonts w:cstheme="minorHAnsi"/>
        </w:rPr>
      </w:pPr>
    </w:p>
    <w:p w:rsidR="00447B0A" w:rsidRPr="004F5C37" w:rsidRDefault="00447B0A" w:rsidP="00447B0A">
      <w:pPr>
        <w:spacing w:after="0" w:line="240" w:lineRule="auto"/>
        <w:ind w:firstLine="360"/>
        <w:rPr>
          <w:rFonts w:cstheme="minorHAnsi"/>
        </w:rPr>
      </w:pPr>
      <w:r w:rsidRPr="004F5C37">
        <w:rPr>
          <w:rFonts w:cstheme="minorHAnsi"/>
        </w:rPr>
        <w:t xml:space="preserve">U okviru  programa  posebne namjene  realizovan </w:t>
      </w:r>
      <w:r w:rsidR="00B60FE6" w:rsidRPr="004F5C37">
        <w:rPr>
          <w:rFonts w:cstheme="minorHAnsi"/>
        </w:rPr>
        <w:t>je iznos od   245.457</w:t>
      </w:r>
      <w:r w:rsidRPr="004F5C37">
        <w:rPr>
          <w:rFonts w:cstheme="minorHAnsi"/>
        </w:rPr>
        <w:t xml:space="preserve"> KM   za</w:t>
      </w:r>
      <w:r w:rsidR="00034E5B" w:rsidRPr="004F5C37">
        <w:rPr>
          <w:rFonts w:cstheme="minorHAnsi"/>
        </w:rPr>
        <w:t xml:space="preserve"> Program pomoći u obavljanju pripravničkog staža  finansiran od Federalnog ministarstva raseljenih osoba i izbjeglica</w:t>
      </w:r>
      <w:r w:rsidR="00B60FE6" w:rsidRPr="004F5C37">
        <w:rPr>
          <w:rFonts w:cstheme="minorHAnsi"/>
        </w:rPr>
        <w:t xml:space="preserve"> </w:t>
      </w:r>
      <w:r w:rsidR="00B60FE6" w:rsidRPr="004F5C37">
        <w:rPr>
          <w:rFonts w:cstheme="minorHAnsi"/>
        </w:rPr>
        <w:lastRenderedPageBreak/>
        <w:t>4.</w:t>
      </w:r>
      <w:r w:rsidR="006C6481" w:rsidRPr="004F5C37">
        <w:rPr>
          <w:rFonts w:cstheme="minorHAnsi"/>
        </w:rPr>
        <w:t>608 KM</w:t>
      </w:r>
      <w:r w:rsidR="00034E5B" w:rsidRPr="004F5C37">
        <w:rPr>
          <w:rFonts w:cstheme="minorHAnsi"/>
        </w:rPr>
        <w:t>, izdaci za energiju 3.230 KM, usluge štampanja 5.255, usluge objavljivanja tendera i oglasa 1.556 KM</w:t>
      </w:r>
      <w:r w:rsidR="00B60FE6" w:rsidRPr="004F5C37">
        <w:rPr>
          <w:rFonts w:cstheme="minorHAnsi"/>
        </w:rPr>
        <w:t>, izdaci za hardverske i softverske usluge 1.158 KM, ugovori o djelu sa porezima i doprinosima 154.560 KM,  kompjuterska oprema 41.025 KM,  oprema za prenos podataka i glasa 987 KM, fotografska oprema  21.966 KM, softveri 837 KM, izrada projektne dokumentacije 2.972 KM, rekonstrukcija zgrade 1.872 KM.</w:t>
      </w:r>
    </w:p>
    <w:p w:rsidR="00BF659F" w:rsidRPr="004F5C37" w:rsidRDefault="00BF659F" w:rsidP="00BF659F">
      <w:pPr>
        <w:spacing w:after="0" w:line="240" w:lineRule="auto"/>
        <w:ind w:firstLine="360"/>
        <w:rPr>
          <w:rFonts w:cstheme="minorHAnsi"/>
        </w:rPr>
      </w:pPr>
    </w:p>
    <w:p w:rsidR="005A0400" w:rsidRPr="004F5C37" w:rsidRDefault="00447B0A" w:rsidP="00447B0A">
      <w:pPr>
        <w:spacing w:after="0" w:line="240" w:lineRule="auto"/>
        <w:ind w:left="360"/>
        <w:rPr>
          <w:rFonts w:cstheme="minorHAnsi"/>
        </w:rPr>
      </w:pPr>
      <w:r w:rsidRPr="004F5C37">
        <w:rPr>
          <w:rFonts w:cstheme="minorHAnsi"/>
        </w:rPr>
        <w:t>3.2</w:t>
      </w:r>
      <w:r w:rsidR="005A0400" w:rsidRPr="004F5C37">
        <w:rPr>
          <w:rFonts w:cstheme="minorHAnsi"/>
        </w:rPr>
        <w:t xml:space="preserve">  </w:t>
      </w:r>
      <w:r w:rsidR="005A0400" w:rsidRPr="004F5C37">
        <w:rPr>
          <w:rFonts w:cstheme="minorHAnsi"/>
          <w:b/>
          <w:u w:val="single"/>
        </w:rPr>
        <w:t>Sredstva na računima kod poslovnih banaka</w:t>
      </w:r>
    </w:p>
    <w:p w:rsidR="005A0400" w:rsidRPr="004F5C37" w:rsidRDefault="005A0400" w:rsidP="005A0400">
      <w:pPr>
        <w:spacing w:after="0" w:line="240" w:lineRule="auto"/>
        <w:rPr>
          <w:rFonts w:cstheme="minorHAnsi"/>
        </w:rPr>
      </w:pPr>
    </w:p>
    <w:p w:rsidR="00447B0A" w:rsidRPr="004F5C37" w:rsidRDefault="005A0400" w:rsidP="006C6481">
      <w:pPr>
        <w:spacing w:after="0" w:line="240" w:lineRule="auto"/>
        <w:ind w:left="720"/>
        <w:rPr>
          <w:rFonts w:cstheme="minorHAnsi"/>
        </w:rPr>
      </w:pPr>
      <w:r w:rsidRPr="004F5C37">
        <w:rPr>
          <w:rFonts w:cstheme="minorHAnsi"/>
        </w:rPr>
        <w:t>Ukupna realizacija no</w:t>
      </w:r>
      <w:r w:rsidR="006C6481" w:rsidRPr="004F5C37">
        <w:rPr>
          <w:rFonts w:cstheme="minorHAnsi"/>
        </w:rPr>
        <w:t>včanih sredstava iznosi  6.779</w:t>
      </w:r>
      <w:r w:rsidR="00DD1E36" w:rsidRPr="004F5C37">
        <w:rPr>
          <w:rFonts w:cstheme="minorHAnsi"/>
        </w:rPr>
        <w:t xml:space="preserve"> KM</w:t>
      </w:r>
      <w:r w:rsidR="001E766E" w:rsidRPr="004F5C37">
        <w:rPr>
          <w:rFonts w:cstheme="minorHAnsi"/>
        </w:rPr>
        <w:t>.</w:t>
      </w:r>
      <w:r w:rsidR="00DD1E36" w:rsidRPr="004F5C37">
        <w:rPr>
          <w:rFonts w:cstheme="minorHAnsi"/>
        </w:rPr>
        <w:t xml:space="preserve"> </w:t>
      </w:r>
      <w:r w:rsidR="001E766E" w:rsidRPr="004F5C37">
        <w:rPr>
          <w:rFonts w:cstheme="minorHAnsi"/>
        </w:rPr>
        <w:t>U</w:t>
      </w:r>
      <w:r w:rsidR="00DD1E36" w:rsidRPr="004F5C37">
        <w:rPr>
          <w:rFonts w:cstheme="minorHAnsi"/>
        </w:rPr>
        <w:t>k</w:t>
      </w:r>
      <w:r w:rsidRPr="004F5C37">
        <w:rPr>
          <w:rFonts w:cstheme="minorHAnsi"/>
        </w:rPr>
        <w:t xml:space="preserve">op identifikovanih posmrtnih </w:t>
      </w:r>
      <w:r w:rsidR="006C6481" w:rsidRPr="004F5C37">
        <w:rPr>
          <w:rFonts w:cstheme="minorHAnsi"/>
        </w:rPr>
        <w:t>ostataka juli 2020.godine obuhvata iznos od 6.779</w:t>
      </w:r>
      <w:r w:rsidR="001E766E" w:rsidRPr="004F5C37">
        <w:rPr>
          <w:rFonts w:cstheme="minorHAnsi"/>
        </w:rPr>
        <w:t xml:space="preserve"> KM</w:t>
      </w:r>
    </w:p>
    <w:p w:rsidR="006C6481" w:rsidRPr="004F5C37" w:rsidRDefault="006C6481" w:rsidP="006C6481">
      <w:pPr>
        <w:spacing w:after="0" w:line="240" w:lineRule="auto"/>
        <w:ind w:left="720"/>
        <w:rPr>
          <w:rFonts w:cstheme="minorHAnsi"/>
        </w:rPr>
      </w:pPr>
    </w:p>
    <w:p w:rsidR="00AB6D9C" w:rsidRPr="004F5C37" w:rsidRDefault="00AB6D9C" w:rsidP="00447B0A">
      <w:pPr>
        <w:pStyle w:val="ListParagraph"/>
        <w:numPr>
          <w:ilvl w:val="1"/>
          <w:numId w:val="9"/>
        </w:numPr>
        <w:spacing w:after="0" w:line="240" w:lineRule="auto"/>
        <w:rPr>
          <w:rFonts w:cstheme="minorHAnsi"/>
        </w:rPr>
      </w:pPr>
      <w:r w:rsidRPr="004F5C37">
        <w:rPr>
          <w:rFonts w:cstheme="minorHAnsi"/>
          <w:b/>
          <w:u w:val="single"/>
        </w:rPr>
        <w:t>Nenovčane  donacije</w:t>
      </w:r>
    </w:p>
    <w:p w:rsidR="00AB6D9C" w:rsidRPr="004F5C37" w:rsidRDefault="00AB6D9C" w:rsidP="00AB6D9C">
      <w:pPr>
        <w:spacing w:after="0" w:line="240" w:lineRule="auto"/>
        <w:rPr>
          <w:rFonts w:cstheme="minorHAnsi"/>
        </w:rPr>
      </w:pPr>
    </w:p>
    <w:p w:rsidR="006C6481" w:rsidRPr="004F5C37" w:rsidRDefault="006C6481" w:rsidP="006C6481">
      <w:pPr>
        <w:spacing w:after="0" w:line="240" w:lineRule="auto"/>
        <w:rPr>
          <w:rFonts w:cstheme="minorHAnsi"/>
        </w:rPr>
      </w:pPr>
      <w:r w:rsidRPr="004F5C37">
        <w:rPr>
          <w:rFonts w:cstheme="minorHAnsi"/>
        </w:rPr>
        <w:t xml:space="preserve">Osnovna sredstva – Kancelerijski namještaj su donirana od strane  Federalno ministarstvo raseljenih osoba i izbjeglica – 7.970 KM. Osnovna sredstva – Police za arhivu su donirana od strane  PRODOOR –Sarajevo – 2.293 KM. Rekonstrukciju djela zgrade – Ulazni blok doniran je od strane - Delegacija Evropske unije u Bosni i Hercegovini – 579.400 KM. </w:t>
      </w:r>
    </w:p>
    <w:p w:rsidR="006C6481" w:rsidRPr="004F5C37" w:rsidRDefault="006C6481" w:rsidP="001E766E">
      <w:pPr>
        <w:spacing w:after="0" w:line="240" w:lineRule="auto"/>
        <w:ind w:firstLine="492"/>
        <w:rPr>
          <w:rFonts w:cstheme="minorHAnsi"/>
        </w:rPr>
      </w:pPr>
    </w:p>
    <w:p w:rsidR="00DD1E36" w:rsidRPr="004F5C37" w:rsidRDefault="00DD1E36" w:rsidP="00AB6D9C">
      <w:pPr>
        <w:spacing w:after="0" w:line="240" w:lineRule="auto"/>
        <w:rPr>
          <w:rFonts w:cstheme="minorHAnsi"/>
        </w:rPr>
      </w:pPr>
    </w:p>
    <w:p w:rsidR="00AB6D9C" w:rsidRPr="004F5C37" w:rsidRDefault="00AB6D9C" w:rsidP="00AB6D9C">
      <w:pPr>
        <w:spacing w:after="0" w:line="240" w:lineRule="auto"/>
        <w:rPr>
          <w:rFonts w:cstheme="minorHAnsi"/>
        </w:rPr>
      </w:pPr>
    </w:p>
    <w:p w:rsidR="003A76E0" w:rsidRPr="004F5C37" w:rsidRDefault="003A76E0" w:rsidP="005A0400">
      <w:pPr>
        <w:spacing w:after="0" w:line="240" w:lineRule="auto"/>
        <w:ind w:left="720"/>
        <w:rPr>
          <w:rFonts w:cstheme="minorHAnsi"/>
        </w:rPr>
      </w:pPr>
    </w:p>
    <w:p w:rsidR="00445C93" w:rsidRPr="004F5C37" w:rsidRDefault="00445C93" w:rsidP="00AB6D9C">
      <w:pPr>
        <w:spacing w:after="0" w:line="240" w:lineRule="auto"/>
        <w:ind w:left="720"/>
        <w:rPr>
          <w:rFonts w:cstheme="minorHAnsi"/>
        </w:rPr>
      </w:pPr>
      <w:r w:rsidRPr="004F5C37">
        <w:rPr>
          <w:rFonts w:cstheme="minorHAnsi"/>
        </w:rPr>
        <w:tab/>
      </w:r>
    </w:p>
    <w:p w:rsidR="00445C93" w:rsidRPr="004F5C37" w:rsidRDefault="00445C93" w:rsidP="00396195">
      <w:pPr>
        <w:spacing w:after="0" w:line="240" w:lineRule="auto"/>
        <w:rPr>
          <w:rFonts w:cstheme="minorHAnsi"/>
        </w:rPr>
      </w:pPr>
    </w:p>
    <w:p w:rsidR="00396195" w:rsidRPr="004F5C37" w:rsidRDefault="00396195" w:rsidP="00396195">
      <w:pPr>
        <w:spacing w:after="0" w:line="240" w:lineRule="auto"/>
        <w:rPr>
          <w:rFonts w:cstheme="minorHAnsi"/>
        </w:rPr>
      </w:pPr>
      <w:r w:rsidRPr="004F5C37">
        <w:rPr>
          <w:rFonts w:cstheme="minorHAnsi"/>
        </w:rPr>
        <w:t xml:space="preserve">                                                                                                                                               DIREKTOR:</w:t>
      </w:r>
    </w:p>
    <w:p w:rsidR="00447B0A" w:rsidRPr="004F5C37" w:rsidRDefault="00396195" w:rsidP="00445C93">
      <w:pPr>
        <w:spacing w:after="0" w:line="240" w:lineRule="auto"/>
        <w:rPr>
          <w:rFonts w:cstheme="minorHAnsi"/>
        </w:rPr>
      </w:pPr>
      <w:r w:rsidRPr="004F5C37">
        <w:rPr>
          <w:rFonts w:cstheme="minorHAnsi"/>
        </w:rPr>
        <w:t xml:space="preserve">                                                                                                                                       _________________</w:t>
      </w:r>
    </w:p>
    <w:p w:rsidR="004B2687" w:rsidRPr="004F5C37" w:rsidRDefault="00447B0A" w:rsidP="00447B0A">
      <w:pPr>
        <w:tabs>
          <w:tab w:val="left" w:pos="6864"/>
        </w:tabs>
        <w:rPr>
          <w:rFonts w:cstheme="minorHAnsi"/>
        </w:rPr>
      </w:pPr>
      <w:r w:rsidRPr="004F5C37">
        <w:rPr>
          <w:rFonts w:cstheme="minorHAnsi"/>
        </w:rPr>
        <w:tab/>
        <w:t xml:space="preserve">    Emir  Suljagić</w:t>
      </w:r>
    </w:p>
    <w:sectPr w:rsidR="004B2687" w:rsidRPr="004F5C37" w:rsidSect="009C0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512A9"/>
    <w:multiLevelType w:val="hybridMultilevel"/>
    <w:tmpl w:val="FCFCF7D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21353342"/>
    <w:multiLevelType w:val="hybridMultilevel"/>
    <w:tmpl w:val="760A0034"/>
    <w:lvl w:ilvl="0" w:tplc="101A0001">
      <w:start w:val="1"/>
      <w:numFmt w:val="bullet"/>
      <w:lvlText w:val=""/>
      <w:lvlJc w:val="left"/>
      <w:pPr>
        <w:ind w:left="1110" w:hanging="360"/>
      </w:pPr>
      <w:rPr>
        <w:rFonts w:ascii="Symbol" w:hAnsi="Symbol" w:hint="default"/>
      </w:rPr>
    </w:lvl>
    <w:lvl w:ilvl="1" w:tplc="101A0003" w:tentative="1">
      <w:start w:val="1"/>
      <w:numFmt w:val="bullet"/>
      <w:lvlText w:val="o"/>
      <w:lvlJc w:val="left"/>
      <w:pPr>
        <w:ind w:left="1830" w:hanging="360"/>
      </w:pPr>
      <w:rPr>
        <w:rFonts w:ascii="Courier New" w:hAnsi="Courier New" w:cs="Courier New" w:hint="default"/>
      </w:rPr>
    </w:lvl>
    <w:lvl w:ilvl="2" w:tplc="101A0005" w:tentative="1">
      <w:start w:val="1"/>
      <w:numFmt w:val="bullet"/>
      <w:lvlText w:val=""/>
      <w:lvlJc w:val="left"/>
      <w:pPr>
        <w:ind w:left="2550" w:hanging="360"/>
      </w:pPr>
      <w:rPr>
        <w:rFonts w:ascii="Wingdings" w:hAnsi="Wingdings" w:hint="default"/>
      </w:rPr>
    </w:lvl>
    <w:lvl w:ilvl="3" w:tplc="101A0001" w:tentative="1">
      <w:start w:val="1"/>
      <w:numFmt w:val="bullet"/>
      <w:lvlText w:val=""/>
      <w:lvlJc w:val="left"/>
      <w:pPr>
        <w:ind w:left="3270" w:hanging="360"/>
      </w:pPr>
      <w:rPr>
        <w:rFonts w:ascii="Symbol" w:hAnsi="Symbol" w:hint="default"/>
      </w:rPr>
    </w:lvl>
    <w:lvl w:ilvl="4" w:tplc="101A0003" w:tentative="1">
      <w:start w:val="1"/>
      <w:numFmt w:val="bullet"/>
      <w:lvlText w:val="o"/>
      <w:lvlJc w:val="left"/>
      <w:pPr>
        <w:ind w:left="3990" w:hanging="360"/>
      </w:pPr>
      <w:rPr>
        <w:rFonts w:ascii="Courier New" w:hAnsi="Courier New" w:cs="Courier New" w:hint="default"/>
      </w:rPr>
    </w:lvl>
    <w:lvl w:ilvl="5" w:tplc="101A0005" w:tentative="1">
      <w:start w:val="1"/>
      <w:numFmt w:val="bullet"/>
      <w:lvlText w:val=""/>
      <w:lvlJc w:val="left"/>
      <w:pPr>
        <w:ind w:left="4710" w:hanging="360"/>
      </w:pPr>
      <w:rPr>
        <w:rFonts w:ascii="Wingdings" w:hAnsi="Wingdings" w:hint="default"/>
      </w:rPr>
    </w:lvl>
    <w:lvl w:ilvl="6" w:tplc="101A0001" w:tentative="1">
      <w:start w:val="1"/>
      <w:numFmt w:val="bullet"/>
      <w:lvlText w:val=""/>
      <w:lvlJc w:val="left"/>
      <w:pPr>
        <w:ind w:left="5430" w:hanging="360"/>
      </w:pPr>
      <w:rPr>
        <w:rFonts w:ascii="Symbol" w:hAnsi="Symbol" w:hint="default"/>
      </w:rPr>
    </w:lvl>
    <w:lvl w:ilvl="7" w:tplc="101A0003" w:tentative="1">
      <w:start w:val="1"/>
      <w:numFmt w:val="bullet"/>
      <w:lvlText w:val="o"/>
      <w:lvlJc w:val="left"/>
      <w:pPr>
        <w:ind w:left="6150" w:hanging="360"/>
      </w:pPr>
      <w:rPr>
        <w:rFonts w:ascii="Courier New" w:hAnsi="Courier New" w:cs="Courier New" w:hint="default"/>
      </w:rPr>
    </w:lvl>
    <w:lvl w:ilvl="8" w:tplc="101A0005" w:tentative="1">
      <w:start w:val="1"/>
      <w:numFmt w:val="bullet"/>
      <w:lvlText w:val=""/>
      <w:lvlJc w:val="left"/>
      <w:pPr>
        <w:ind w:left="6870" w:hanging="360"/>
      </w:pPr>
      <w:rPr>
        <w:rFonts w:ascii="Wingdings" w:hAnsi="Wingdings" w:hint="default"/>
      </w:rPr>
    </w:lvl>
  </w:abstractNum>
  <w:abstractNum w:abstractNumId="2">
    <w:nsid w:val="263326BF"/>
    <w:multiLevelType w:val="multilevel"/>
    <w:tmpl w:val="5B928D4C"/>
    <w:lvl w:ilvl="0">
      <w:start w:val="3"/>
      <w:numFmt w:val="decimal"/>
      <w:lvlText w:val="%1"/>
      <w:lvlJc w:val="left"/>
      <w:pPr>
        <w:ind w:left="360" w:hanging="360"/>
      </w:pPr>
      <w:rPr>
        <w:rFonts w:hint="default"/>
      </w:rPr>
    </w:lvl>
    <w:lvl w:ilvl="1">
      <w:start w:val="3"/>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376" w:hanging="1440"/>
      </w:pPr>
      <w:rPr>
        <w:rFonts w:hint="default"/>
      </w:rPr>
    </w:lvl>
  </w:abstractNum>
  <w:abstractNum w:abstractNumId="3">
    <w:nsid w:val="3AA63A36"/>
    <w:multiLevelType w:val="multilevel"/>
    <w:tmpl w:val="36FE3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103BD9"/>
    <w:multiLevelType w:val="hybridMultilevel"/>
    <w:tmpl w:val="6E788B66"/>
    <w:lvl w:ilvl="0" w:tplc="101A0001">
      <w:start w:val="1"/>
      <w:numFmt w:val="bullet"/>
      <w:lvlText w:val=""/>
      <w:lvlJc w:val="left"/>
      <w:pPr>
        <w:ind w:left="855" w:hanging="360"/>
      </w:pPr>
      <w:rPr>
        <w:rFonts w:ascii="Symbol" w:hAnsi="Symbol" w:hint="default"/>
      </w:rPr>
    </w:lvl>
    <w:lvl w:ilvl="1" w:tplc="101A0003" w:tentative="1">
      <w:start w:val="1"/>
      <w:numFmt w:val="bullet"/>
      <w:lvlText w:val="o"/>
      <w:lvlJc w:val="left"/>
      <w:pPr>
        <w:ind w:left="1575" w:hanging="360"/>
      </w:pPr>
      <w:rPr>
        <w:rFonts w:ascii="Courier New" w:hAnsi="Courier New" w:cs="Courier New" w:hint="default"/>
      </w:rPr>
    </w:lvl>
    <w:lvl w:ilvl="2" w:tplc="101A0005" w:tentative="1">
      <w:start w:val="1"/>
      <w:numFmt w:val="bullet"/>
      <w:lvlText w:val=""/>
      <w:lvlJc w:val="left"/>
      <w:pPr>
        <w:ind w:left="2295" w:hanging="360"/>
      </w:pPr>
      <w:rPr>
        <w:rFonts w:ascii="Wingdings" w:hAnsi="Wingdings" w:hint="default"/>
      </w:rPr>
    </w:lvl>
    <w:lvl w:ilvl="3" w:tplc="101A0001" w:tentative="1">
      <w:start w:val="1"/>
      <w:numFmt w:val="bullet"/>
      <w:lvlText w:val=""/>
      <w:lvlJc w:val="left"/>
      <w:pPr>
        <w:ind w:left="3015" w:hanging="360"/>
      </w:pPr>
      <w:rPr>
        <w:rFonts w:ascii="Symbol" w:hAnsi="Symbol" w:hint="default"/>
      </w:rPr>
    </w:lvl>
    <w:lvl w:ilvl="4" w:tplc="101A0003" w:tentative="1">
      <w:start w:val="1"/>
      <w:numFmt w:val="bullet"/>
      <w:lvlText w:val="o"/>
      <w:lvlJc w:val="left"/>
      <w:pPr>
        <w:ind w:left="3735" w:hanging="360"/>
      </w:pPr>
      <w:rPr>
        <w:rFonts w:ascii="Courier New" w:hAnsi="Courier New" w:cs="Courier New" w:hint="default"/>
      </w:rPr>
    </w:lvl>
    <w:lvl w:ilvl="5" w:tplc="101A0005" w:tentative="1">
      <w:start w:val="1"/>
      <w:numFmt w:val="bullet"/>
      <w:lvlText w:val=""/>
      <w:lvlJc w:val="left"/>
      <w:pPr>
        <w:ind w:left="4455" w:hanging="360"/>
      </w:pPr>
      <w:rPr>
        <w:rFonts w:ascii="Wingdings" w:hAnsi="Wingdings" w:hint="default"/>
      </w:rPr>
    </w:lvl>
    <w:lvl w:ilvl="6" w:tplc="101A0001" w:tentative="1">
      <w:start w:val="1"/>
      <w:numFmt w:val="bullet"/>
      <w:lvlText w:val=""/>
      <w:lvlJc w:val="left"/>
      <w:pPr>
        <w:ind w:left="5175" w:hanging="360"/>
      </w:pPr>
      <w:rPr>
        <w:rFonts w:ascii="Symbol" w:hAnsi="Symbol" w:hint="default"/>
      </w:rPr>
    </w:lvl>
    <w:lvl w:ilvl="7" w:tplc="101A0003" w:tentative="1">
      <w:start w:val="1"/>
      <w:numFmt w:val="bullet"/>
      <w:lvlText w:val="o"/>
      <w:lvlJc w:val="left"/>
      <w:pPr>
        <w:ind w:left="5895" w:hanging="360"/>
      </w:pPr>
      <w:rPr>
        <w:rFonts w:ascii="Courier New" w:hAnsi="Courier New" w:cs="Courier New" w:hint="default"/>
      </w:rPr>
    </w:lvl>
    <w:lvl w:ilvl="8" w:tplc="101A0005" w:tentative="1">
      <w:start w:val="1"/>
      <w:numFmt w:val="bullet"/>
      <w:lvlText w:val=""/>
      <w:lvlJc w:val="left"/>
      <w:pPr>
        <w:ind w:left="6615" w:hanging="360"/>
      </w:pPr>
      <w:rPr>
        <w:rFonts w:ascii="Wingdings" w:hAnsi="Wingdings" w:hint="default"/>
      </w:rPr>
    </w:lvl>
  </w:abstractNum>
  <w:abstractNum w:abstractNumId="5">
    <w:nsid w:val="51B6686A"/>
    <w:multiLevelType w:val="multilevel"/>
    <w:tmpl w:val="ED0A3D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8D157A"/>
    <w:multiLevelType w:val="hybridMultilevel"/>
    <w:tmpl w:val="27786ECE"/>
    <w:lvl w:ilvl="0" w:tplc="730C342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72C65A11"/>
    <w:multiLevelType w:val="multilevel"/>
    <w:tmpl w:val="EB3281F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9A7931"/>
    <w:multiLevelType w:val="hybridMultilevel"/>
    <w:tmpl w:val="71E27BAA"/>
    <w:lvl w:ilvl="0" w:tplc="D9A8C28E">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9">
    <w:nsid w:val="7F6D543E"/>
    <w:multiLevelType w:val="hybridMultilevel"/>
    <w:tmpl w:val="39D895DA"/>
    <w:lvl w:ilvl="0" w:tplc="101A0001">
      <w:start w:val="1"/>
      <w:numFmt w:val="bullet"/>
      <w:lvlText w:val=""/>
      <w:lvlJc w:val="left"/>
      <w:pPr>
        <w:ind w:left="750" w:hanging="360"/>
      </w:pPr>
      <w:rPr>
        <w:rFonts w:ascii="Symbol" w:hAnsi="Symbol" w:hint="default"/>
      </w:rPr>
    </w:lvl>
    <w:lvl w:ilvl="1" w:tplc="101A0003" w:tentative="1">
      <w:start w:val="1"/>
      <w:numFmt w:val="bullet"/>
      <w:lvlText w:val="o"/>
      <w:lvlJc w:val="left"/>
      <w:pPr>
        <w:ind w:left="1470" w:hanging="360"/>
      </w:pPr>
      <w:rPr>
        <w:rFonts w:ascii="Courier New" w:hAnsi="Courier New" w:cs="Courier New" w:hint="default"/>
      </w:rPr>
    </w:lvl>
    <w:lvl w:ilvl="2" w:tplc="101A0005" w:tentative="1">
      <w:start w:val="1"/>
      <w:numFmt w:val="bullet"/>
      <w:lvlText w:val=""/>
      <w:lvlJc w:val="left"/>
      <w:pPr>
        <w:ind w:left="2190" w:hanging="360"/>
      </w:pPr>
      <w:rPr>
        <w:rFonts w:ascii="Wingdings" w:hAnsi="Wingdings" w:hint="default"/>
      </w:rPr>
    </w:lvl>
    <w:lvl w:ilvl="3" w:tplc="101A0001" w:tentative="1">
      <w:start w:val="1"/>
      <w:numFmt w:val="bullet"/>
      <w:lvlText w:val=""/>
      <w:lvlJc w:val="left"/>
      <w:pPr>
        <w:ind w:left="2910" w:hanging="360"/>
      </w:pPr>
      <w:rPr>
        <w:rFonts w:ascii="Symbol" w:hAnsi="Symbol" w:hint="default"/>
      </w:rPr>
    </w:lvl>
    <w:lvl w:ilvl="4" w:tplc="101A0003" w:tentative="1">
      <w:start w:val="1"/>
      <w:numFmt w:val="bullet"/>
      <w:lvlText w:val="o"/>
      <w:lvlJc w:val="left"/>
      <w:pPr>
        <w:ind w:left="3630" w:hanging="360"/>
      </w:pPr>
      <w:rPr>
        <w:rFonts w:ascii="Courier New" w:hAnsi="Courier New" w:cs="Courier New" w:hint="default"/>
      </w:rPr>
    </w:lvl>
    <w:lvl w:ilvl="5" w:tplc="101A0005" w:tentative="1">
      <w:start w:val="1"/>
      <w:numFmt w:val="bullet"/>
      <w:lvlText w:val=""/>
      <w:lvlJc w:val="left"/>
      <w:pPr>
        <w:ind w:left="4350" w:hanging="360"/>
      </w:pPr>
      <w:rPr>
        <w:rFonts w:ascii="Wingdings" w:hAnsi="Wingdings" w:hint="default"/>
      </w:rPr>
    </w:lvl>
    <w:lvl w:ilvl="6" w:tplc="101A0001" w:tentative="1">
      <w:start w:val="1"/>
      <w:numFmt w:val="bullet"/>
      <w:lvlText w:val=""/>
      <w:lvlJc w:val="left"/>
      <w:pPr>
        <w:ind w:left="5070" w:hanging="360"/>
      </w:pPr>
      <w:rPr>
        <w:rFonts w:ascii="Symbol" w:hAnsi="Symbol" w:hint="default"/>
      </w:rPr>
    </w:lvl>
    <w:lvl w:ilvl="7" w:tplc="101A0003" w:tentative="1">
      <w:start w:val="1"/>
      <w:numFmt w:val="bullet"/>
      <w:lvlText w:val="o"/>
      <w:lvlJc w:val="left"/>
      <w:pPr>
        <w:ind w:left="5790" w:hanging="360"/>
      </w:pPr>
      <w:rPr>
        <w:rFonts w:ascii="Courier New" w:hAnsi="Courier New" w:cs="Courier New" w:hint="default"/>
      </w:rPr>
    </w:lvl>
    <w:lvl w:ilvl="8" w:tplc="101A0005" w:tentative="1">
      <w:start w:val="1"/>
      <w:numFmt w:val="bullet"/>
      <w:lvlText w:val=""/>
      <w:lvlJc w:val="left"/>
      <w:pPr>
        <w:ind w:left="651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27FF"/>
    <w:rsid w:val="00034E5B"/>
    <w:rsid w:val="000540B2"/>
    <w:rsid w:val="000967BB"/>
    <w:rsid w:val="000D494D"/>
    <w:rsid w:val="000F0607"/>
    <w:rsid w:val="001216EA"/>
    <w:rsid w:val="0012731F"/>
    <w:rsid w:val="00157FFB"/>
    <w:rsid w:val="0016193C"/>
    <w:rsid w:val="00165B9F"/>
    <w:rsid w:val="001945FC"/>
    <w:rsid w:val="001E766E"/>
    <w:rsid w:val="00251001"/>
    <w:rsid w:val="00266D36"/>
    <w:rsid w:val="00276738"/>
    <w:rsid w:val="002831F0"/>
    <w:rsid w:val="002B4768"/>
    <w:rsid w:val="002C0AEB"/>
    <w:rsid w:val="002C0D39"/>
    <w:rsid w:val="00304C50"/>
    <w:rsid w:val="003106A6"/>
    <w:rsid w:val="00337314"/>
    <w:rsid w:val="0036543D"/>
    <w:rsid w:val="00385671"/>
    <w:rsid w:val="00396195"/>
    <w:rsid w:val="003A17D5"/>
    <w:rsid w:val="003A76E0"/>
    <w:rsid w:val="003B351E"/>
    <w:rsid w:val="003B5CEB"/>
    <w:rsid w:val="003B7D03"/>
    <w:rsid w:val="003C7DF4"/>
    <w:rsid w:val="00425A12"/>
    <w:rsid w:val="00441A28"/>
    <w:rsid w:val="004437C7"/>
    <w:rsid w:val="00445C93"/>
    <w:rsid w:val="00447B0A"/>
    <w:rsid w:val="00484256"/>
    <w:rsid w:val="0048500E"/>
    <w:rsid w:val="004A24AC"/>
    <w:rsid w:val="004B2687"/>
    <w:rsid w:val="004B5AB3"/>
    <w:rsid w:val="004F2DA0"/>
    <w:rsid w:val="004F5C37"/>
    <w:rsid w:val="00585840"/>
    <w:rsid w:val="005968F9"/>
    <w:rsid w:val="005A0400"/>
    <w:rsid w:val="005B0CD5"/>
    <w:rsid w:val="00636653"/>
    <w:rsid w:val="00661166"/>
    <w:rsid w:val="0069150E"/>
    <w:rsid w:val="00696DD6"/>
    <w:rsid w:val="006C6481"/>
    <w:rsid w:val="006E35E9"/>
    <w:rsid w:val="006E39B1"/>
    <w:rsid w:val="00711575"/>
    <w:rsid w:val="007371CF"/>
    <w:rsid w:val="00743463"/>
    <w:rsid w:val="007A387E"/>
    <w:rsid w:val="007A59FF"/>
    <w:rsid w:val="007B3034"/>
    <w:rsid w:val="007E3726"/>
    <w:rsid w:val="00892864"/>
    <w:rsid w:val="008C5FA8"/>
    <w:rsid w:val="009826EE"/>
    <w:rsid w:val="009C0A4D"/>
    <w:rsid w:val="009E295E"/>
    <w:rsid w:val="009F0DBE"/>
    <w:rsid w:val="00A4111B"/>
    <w:rsid w:val="00A45861"/>
    <w:rsid w:val="00A65991"/>
    <w:rsid w:val="00AB6620"/>
    <w:rsid w:val="00AB6D9C"/>
    <w:rsid w:val="00B156D3"/>
    <w:rsid w:val="00B32080"/>
    <w:rsid w:val="00B473BF"/>
    <w:rsid w:val="00B60FE6"/>
    <w:rsid w:val="00B6493F"/>
    <w:rsid w:val="00BB266E"/>
    <w:rsid w:val="00BF659F"/>
    <w:rsid w:val="00C040C2"/>
    <w:rsid w:val="00C90973"/>
    <w:rsid w:val="00CA361A"/>
    <w:rsid w:val="00CD77C3"/>
    <w:rsid w:val="00CF27FF"/>
    <w:rsid w:val="00CF2816"/>
    <w:rsid w:val="00D34689"/>
    <w:rsid w:val="00D4456D"/>
    <w:rsid w:val="00D6573C"/>
    <w:rsid w:val="00D94A3C"/>
    <w:rsid w:val="00DB2D3A"/>
    <w:rsid w:val="00DD1E36"/>
    <w:rsid w:val="00DD32AD"/>
    <w:rsid w:val="00DE5958"/>
    <w:rsid w:val="00DF4F54"/>
    <w:rsid w:val="00E077CA"/>
    <w:rsid w:val="00E14516"/>
    <w:rsid w:val="00E14EEA"/>
    <w:rsid w:val="00E16021"/>
    <w:rsid w:val="00E61B13"/>
    <w:rsid w:val="00E65A12"/>
    <w:rsid w:val="00E8112A"/>
    <w:rsid w:val="00E83E2B"/>
    <w:rsid w:val="00EA05B5"/>
    <w:rsid w:val="00EC7746"/>
    <w:rsid w:val="00F60E57"/>
    <w:rsid w:val="00F616A1"/>
    <w:rsid w:val="00F91D4E"/>
    <w:rsid w:val="00F933FE"/>
    <w:rsid w:val="00F97156"/>
    <w:rsid w:val="00FB044B"/>
    <w:rsid w:val="00FC482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0D742-1C20-46DA-BC84-42CA396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FF"/>
    <w:pPr>
      <w:ind w:left="720"/>
      <w:contextualSpacing/>
    </w:pPr>
  </w:style>
  <w:style w:type="paragraph" w:styleId="BodyText3">
    <w:name w:val="Body Text 3"/>
    <w:basedOn w:val="Normal"/>
    <w:link w:val="BodyText3Char"/>
    <w:rsid w:val="00AB6620"/>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AB662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Memorijalni centar</dc:creator>
  <cp:lastModifiedBy>Windows User</cp:lastModifiedBy>
  <cp:revision>36</cp:revision>
  <cp:lastPrinted>2018-02-23T10:05:00Z</cp:lastPrinted>
  <dcterms:created xsi:type="dcterms:W3CDTF">2012-02-29T11:21:00Z</dcterms:created>
  <dcterms:modified xsi:type="dcterms:W3CDTF">2021-03-17T11:26:00Z</dcterms:modified>
</cp:coreProperties>
</file>